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CE877" w14:textId="02BCE83F" w:rsidR="00D667C7" w:rsidRDefault="00D667C7" w:rsidP="00D667C7">
      <w:pPr>
        <w:pStyle w:val="Heading1"/>
        <w:numPr>
          <w:ilvl w:val="0"/>
          <w:numId w:val="0"/>
        </w:numPr>
        <w:ind w:left="432" w:hanging="432"/>
        <w:rPr>
          <w:lang w:val="en-GB"/>
        </w:rPr>
      </w:pPr>
      <w:bookmarkStart w:id="0" w:name="_Toc528767622"/>
      <w:r>
        <w:rPr>
          <w:lang w:val="en-GB"/>
        </w:rPr>
        <w:t>Solutions (mitigation measures)</w:t>
      </w:r>
      <w:r w:rsidR="008D4E08">
        <w:rPr>
          <w:lang w:val="en-GB"/>
        </w:rPr>
        <w:t xml:space="preserve"> example</w:t>
      </w:r>
    </w:p>
    <w:p w14:paraId="332F0216" w14:textId="1E3AF22B" w:rsidR="00D667C7" w:rsidRDefault="00D667C7" w:rsidP="00D667C7">
      <w:pPr>
        <w:pStyle w:val="Heading2"/>
        <w:numPr>
          <w:ilvl w:val="0"/>
          <w:numId w:val="0"/>
        </w:numPr>
        <w:rPr>
          <w:lang w:val="en-GB"/>
        </w:rPr>
      </w:pPr>
    </w:p>
    <w:bookmarkEnd w:id="0"/>
    <w:p w14:paraId="2D6FCC34" w14:textId="492E7C3C" w:rsidR="00D667C7" w:rsidRDefault="00B702DC" w:rsidP="00D667C7">
      <w:pPr>
        <w:pStyle w:val="Heading2"/>
        <w:numPr>
          <w:ilvl w:val="0"/>
          <w:numId w:val="0"/>
        </w:numPr>
        <w:rPr>
          <w:lang w:val="en-GB"/>
        </w:rPr>
      </w:pPr>
      <w:r>
        <w:rPr>
          <w:lang w:val="en-GB"/>
        </w:rPr>
        <w:t>Nature-like fishways</w:t>
      </w:r>
    </w:p>
    <w:p w14:paraId="34F9A1EF" w14:textId="52236F1F" w:rsidR="00D667C7" w:rsidRPr="000A32BC" w:rsidRDefault="00D667C7" w:rsidP="00C60BC3">
      <w:pPr>
        <w:spacing w:line="240" w:lineRule="auto"/>
        <w:rPr>
          <w:lang w:val="en-GB"/>
        </w:rPr>
      </w:pPr>
      <w:r w:rsidRPr="000A32BC">
        <w:rPr>
          <w:b/>
          <w:lang w:val="en-GB"/>
        </w:rPr>
        <w:t>Category of measure:</w:t>
      </w:r>
      <w:r>
        <w:rPr>
          <w:lang w:val="en-GB"/>
        </w:rPr>
        <w:t xml:space="preserve"> </w:t>
      </w:r>
      <w:r w:rsidR="0026304A">
        <w:rPr>
          <w:lang w:val="en-GB"/>
        </w:rPr>
        <w:t>Environmental flow</w:t>
      </w:r>
    </w:p>
    <w:p w14:paraId="218A08F0" w14:textId="583BD87C" w:rsidR="00297BC9" w:rsidRDefault="00297BC9" w:rsidP="00C60BC3">
      <w:pPr>
        <w:spacing w:line="240" w:lineRule="auto"/>
      </w:pPr>
      <w:r w:rsidRPr="00F73156">
        <w:t>Hydropeaking refers to hydropower operations that are characterized by more rapid and frequent changes in power production than typical base-load hydropower production. If the water is released into a river, rapid fluctuations in discharge and water level may cause negative impacts to the riverine ecosystem. The severity of the hydropeaking can be categories according to the magnitude of changes in flow, the frequency of the changes, and the timing of the changes, i.e. what time of the day and year the hydropeaking happens</w:t>
      </w:r>
      <w:r w:rsidR="0002496F">
        <w:t xml:space="preserve"> (Figure 1)</w:t>
      </w:r>
      <w:r w:rsidRPr="00F73156">
        <w:t>.</w:t>
      </w:r>
    </w:p>
    <w:p w14:paraId="7A4DA087" w14:textId="77777777" w:rsidR="0002496F" w:rsidRDefault="0002496F" w:rsidP="0002496F">
      <w:pPr>
        <w:keepNext/>
        <w:spacing w:line="240" w:lineRule="auto"/>
      </w:pPr>
      <w:r>
        <w:rPr>
          <w:noProof/>
        </w:rPr>
        <w:drawing>
          <wp:inline distT="0" distB="0" distL="0" distR="0" wp14:anchorId="12E4AAEF" wp14:editId="697E611F">
            <wp:extent cx="5760720" cy="1678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678305"/>
                    </a:xfrm>
                    <a:prstGeom prst="rect">
                      <a:avLst/>
                    </a:prstGeom>
                    <a:noFill/>
                    <a:ln>
                      <a:noFill/>
                    </a:ln>
                  </pic:spPr>
                </pic:pic>
              </a:graphicData>
            </a:graphic>
          </wp:inline>
        </w:drawing>
      </w:r>
    </w:p>
    <w:p w14:paraId="0F1456E7" w14:textId="0A13CC42" w:rsidR="0002496F" w:rsidRDefault="0002496F" w:rsidP="0002496F">
      <w:pPr>
        <w:pStyle w:val="Caption"/>
      </w:pPr>
      <w:r w:rsidRPr="00E1220E">
        <w:t xml:space="preserve">Figure </w:t>
      </w:r>
      <w:r w:rsidRPr="00E1220E">
        <w:fldChar w:fldCharType="begin"/>
      </w:r>
      <w:r w:rsidRPr="00E1220E">
        <w:instrText xml:space="preserve"> SEQ Figure \* ARABIC </w:instrText>
      </w:r>
      <w:r w:rsidRPr="00E1220E">
        <w:fldChar w:fldCharType="separate"/>
      </w:r>
      <w:r w:rsidR="009B7D40">
        <w:rPr>
          <w:noProof/>
        </w:rPr>
        <w:t>1</w:t>
      </w:r>
      <w:r w:rsidRPr="00E1220E">
        <w:fldChar w:fldCharType="end"/>
      </w:r>
      <w:r w:rsidRPr="00E1220E">
        <w:t>: The figure illustrates the hydropeaking parameters flow ratio (amplitude of change), speed of change and frequency of change in water flow/level.</w:t>
      </w:r>
    </w:p>
    <w:p w14:paraId="1A569923" w14:textId="77777777" w:rsidR="0002496F" w:rsidRPr="00664EA0" w:rsidRDefault="0002496F" w:rsidP="0002496F">
      <w:pPr>
        <w:tabs>
          <w:tab w:val="left" w:pos="6773"/>
        </w:tabs>
        <w:rPr>
          <w:i/>
          <w:iCs/>
        </w:rPr>
      </w:pPr>
      <w:r w:rsidRPr="00664EA0">
        <w:rPr>
          <w:i/>
          <w:iCs/>
        </w:rPr>
        <w:t>Author: (not listed)</w:t>
      </w:r>
    </w:p>
    <w:p w14:paraId="073D968E" w14:textId="77777777" w:rsidR="0002496F" w:rsidRPr="00664EA0" w:rsidRDefault="0002496F" w:rsidP="0002496F">
      <w:pPr>
        <w:rPr>
          <w:i/>
          <w:iCs/>
        </w:rPr>
      </w:pPr>
      <w:r w:rsidRPr="00664EA0">
        <w:rPr>
          <w:i/>
          <w:iCs/>
        </w:rPr>
        <w:t xml:space="preserve">Source:  Bakken, T.H., </w:t>
      </w:r>
      <w:proofErr w:type="spellStart"/>
      <w:r w:rsidRPr="00664EA0">
        <w:rPr>
          <w:i/>
          <w:iCs/>
        </w:rPr>
        <w:t>Forseth</w:t>
      </w:r>
      <w:proofErr w:type="spellEnd"/>
      <w:r w:rsidRPr="00664EA0">
        <w:rPr>
          <w:i/>
          <w:iCs/>
        </w:rPr>
        <w:t xml:space="preserve">, T. and Harby, A. (Eds.) 2016. </w:t>
      </w:r>
      <w:proofErr w:type="spellStart"/>
      <w:r w:rsidRPr="00664EA0">
        <w:rPr>
          <w:i/>
          <w:iCs/>
        </w:rPr>
        <w:t>Miljøvirkninger</w:t>
      </w:r>
      <w:proofErr w:type="spellEnd"/>
      <w:r w:rsidRPr="00664EA0">
        <w:rPr>
          <w:i/>
          <w:iCs/>
        </w:rPr>
        <w:t xml:space="preserve"> av </w:t>
      </w:r>
      <w:proofErr w:type="spellStart"/>
      <w:r w:rsidRPr="00664EA0">
        <w:rPr>
          <w:i/>
          <w:iCs/>
        </w:rPr>
        <w:t>effektkjøring</w:t>
      </w:r>
      <w:proofErr w:type="spellEnd"/>
      <w:r w:rsidRPr="00664EA0">
        <w:rPr>
          <w:i/>
          <w:iCs/>
        </w:rPr>
        <w:t xml:space="preserve">: </w:t>
      </w:r>
      <w:proofErr w:type="spellStart"/>
      <w:r w:rsidRPr="00664EA0">
        <w:rPr>
          <w:i/>
          <w:iCs/>
        </w:rPr>
        <w:t>Kunnskapsstatus</w:t>
      </w:r>
      <w:proofErr w:type="spellEnd"/>
      <w:r w:rsidRPr="00664EA0">
        <w:rPr>
          <w:i/>
          <w:iCs/>
        </w:rPr>
        <w:t xml:space="preserve"> </w:t>
      </w:r>
      <w:proofErr w:type="spellStart"/>
      <w:r w:rsidRPr="00664EA0">
        <w:rPr>
          <w:i/>
          <w:iCs/>
        </w:rPr>
        <w:t>og</w:t>
      </w:r>
      <w:proofErr w:type="spellEnd"/>
      <w:r w:rsidRPr="00664EA0">
        <w:rPr>
          <w:i/>
          <w:iCs/>
        </w:rPr>
        <w:t xml:space="preserve"> </w:t>
      </w:r>
      <w:proofErr w:type="spellStart"/>
      <w:r w:rsidRPr="00664EA0">
        <w:rPr>
          <w:i/>
          <w:iCs/>
        </w:rPr>
        <w:t>råd</w:t>
      </w:r>
      <w:proofErr w:type="spellEnd"/>
      <w:r w:rsidRPr="00664EA0">
        <w:rPr>
          <w:i/>
          <w:iCs/>
        </w:rPr>
        <w:t xml:space="preserve"> </w:t>
      </w:r>
      <w:proofErr w:type="spellStart"/>
      <w:r w:rsidRPr="00664EA0">
        <w:rPr>
          <w:i/>
          <w:iCs/>
        </w:rPr>
        <w:t>til</w:t>
      </w:r>
      <w:proofErr w:type="spellEnd"/>
      <w:r w:rsidRPr="00664EA0">
        <w:rPr>
          <w:i/>
          <w:iCs/>
        </w:rPr>
        <w:t xml:space="preserve"> </w:t>
      </w:r>
      <w:proofErr w:type="spellStart"/>
      <w:r w:rsidRPr="00664EA0">
        <w:rPr>
          <w:i/>
          <w:iCs/>
        </w:rPr>
        <w:t>forvaltning</w:t>
      </w:r>
      <w:proofErr w:type="spellEnd"/>
      <w:r w:rsidRPr="00664EA0">
        <w:rPr>
          <w:i/>
          <w:iCs/>
        </w:rPr>
        <w:t xml:space="preserve"> </w:t>
      </w:r>
      <w:proofErr w:type="spellStart"/>
      <w:r w:rsidRPr="00664EA0">
        <w:rPr>
          <w:i/>
          <w:iCs/>
        </w:rPr>
        <w:t>og</w:t>
      </w:r>
      <w:proofErr w:type="spellEnd"/>
      <w:r w:rsidRPr="00664EA0">
        <w:rPr>
          <w:i/>
          <w:iCs/>
        </w:rPr>
        <w:t xml:space="preserve"> </w:t>
      </w:r>
      <w:proofErr w:type="spellStart"/>
      <w:r w:rsidRPr="00664EA0">
        <w:rPr>
          <w:i/>
          <w:iCs/>
        </w:rPr>
        <w:t>industri</w:t>
      </w:r>
      <w:proofErr w:type="spellEnd"/>
      <w:r w:rsidRPr="00664EA0">
        <w:rPr>
          <w:i/>
          <w:iCs/>
        </w:rPr>
        <w:t xml:space="preserve"> (in Norwegian).</w:t>
      </w:r>
    </w:p>
    <w:p w14:paraId="60C579F6" w14:textId="77777777" w:rsidR="0002496F" w:rsidRPr="00664EA0" w:rsidRDefault="0002496F" w:rsidP="0002496F">
      <w:pPr>
        <w:tabs>
          <w:tab w:val="left" w:pos="6773"/>
        </w:tabs>
        <w:rPr>
          <w:i/>
          <w:iCs/>
        </w:rPr>
      </w:pPr>
      <w:r w:rsidRPr="00664EA0">
        <w:rPr>
          <w:i/>
          <w:iCs/>
        </w:rPr>
        <w:t xml:space="preserve">Description: Effect factors, </w:t>
      </w:r>
      <w:proofErr w:type="gramStart"/>
      <w:r w:rsidRPr="00664EA0">
        <w:rPr>
          <w:i/>
          <w:iCs/>
        </w:rPr>
        <w:t>indicators</w:t>
      </w:r>
      <w:proofErr w:type="gramEnd"/>
      <w:r w:rsidRPr="00664EA0">
        <w:rPr>
          <w:i/>
          <w:iCs/>
        </w:rPr>
        <w:t xml:space="preserve"> and criteria for characterization for environmental impacts of hydropeaking.</w:t>
      </w:r>
    </w:p>
    <w:p w14:paraId="41A58D68" w14:textId="77777777" w:rsidR="009B7D40" w:rsidRDefault="00804369" w:rsidP="009B7D40">
      <w:pPr>
        <w:keepNext/>
        <w:spacing w:line="240" w:lineRule="auto"/>
      </w:pPr>
      <w:r>
        <w:rPr>
          <w:noProof/>
        </w:rPr>
        <w:lastRenderedPageBreak/>
        <w:drawing>
          <wp:inline distT="0" distB="0" distL="0" distR="0" wp14:anchorId="4894946B" wp14:editId="30190C57">
            <wp:extent cx="5760720" cy="3947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947160"/>
                    </a:xfrm>
                    <a:prstGeom prst="rect">
                      <a:avLst/>
                    </a:prstGeom>
                    <a:noFill/>
                    <a:ln>
                      <a:noFill/>
                    </a:ln>
                  </pic:spPr>
                </pic:pic>
              </a:graphicData>
            </a:graphic>
          </wp:inline>
        </w:drawing>
      </w:r>
    </w:p>
    <w:p w14:paraId="1A70F402" w14:textId="73655E9A" w:rsidR="0002496F" w:rsidRDefault="009B7D40" w:rsidP="009B7D40">
      <w:pPr>
        <w:pStyle w:val="Caption"/>
      </w:pPr>
      <w:r>
        <w:t xml:space="preserve">Figure </w:t>
      </w:r>
      <w:r>
        <w:fldChar w:fldCharType="begin"/>
      </w:r>
      <w:r>
        <w:instrText xml:space="preserve"> SEQ Figure \* ARABIC </w:instrText>
      </w:r>
      <w:r>
        <w:fldChar w:fldCharType="separate"/>
      </w:r>
      <w:r>
        <w:rPr>
          <w:noProof/>
        </w:rPr>
        <w:t>2</w:t>
      </w:r>
      <w:r>
        <w:fldChar w:fldCharType="end"/>
      </w:r>
      <w:r>
        <w:t>: Hydropeaking stranding risk area due to changes in water-covered area.</w:t>
      </w:r>
    </w:p>
    <w:p w14:paraId="0A755FA2" w14:textId="0730874D" w:rsidR="00C322BB" w:rsidRPr="00664EA0" w:rsidRDefault="00C322BB" w:rsidP="00C322BB">
      <w:pPr>
        <w:tabs>
          <w:tab w:val="left" w:pos="6773"/>
        </w:tabs>
        <w:rPr>
          <w:i/>
          <w:iCs/>
        </w:rPr>
      </w:pPr>
      <w:r w:rsidRPr="00664EA0">
        <w:rPr>
          <w:i/>
          <w:iCs/>
        </w:rPr>
        <w:t xml:space="preserve">Author: </w:t>
      </w:r>
      <w:r>
        <w:rPr>
          <w:i/>
          <w:iCs/>
        </w:rPr>
        <w:t xml:space="preserve">Tor Haakon </w:t>
      </w:r>
      <w:proofErr w:type="spellStart"/>
      <w:r>
        <w:rPr>
          <w:i/>
          <w:iCs/>
        </w:rPr>
        <w:t>Bakkem</w:t>
      </w:r>
      <w:proofErr w:type="spellEnd"/>
    </w:p>
    <w:p w14:paraId="53E29335" w14:textId="4D2064E7" w:rsidR="00C322BB" w:rsidRPr="00664EA0" w:rsidRDefault="00C322BB" w:rsidP="00C322BB">
      <w:pPr>
        <w:rPr>
          <w:i/>
          <w:iCs/>
        </w:rPr>
      </w:pPr>
      <w:r w:rsidRPr="00664EA0">
        <w:rPr>
          <w:i/>
          <w:iCs/>
        </w:rPr>
        <w:t>Source</w:t>
      </w:r>
      <w:r>
        <w:rPr>
          <w:i/>
          <w:iCs/>
        </w:rPr>
        <w:t>: (not listed)</w:t>
      </w:r>
    </w:p>
    <w:p w14:paraId="36362B6D" w14:textId="694D71EB" w:rsidR="00C322BB" w:rsidRPr="00664EA0" w:rsidRDefault="00C322BB" w:rsidP="00C322BB">
      <w:pPr>
        <w:tabs>
          <w:tab w:val="left" w:pos="6773"/>
        </w:tabs>
        <w:rPr>
          <w:i/>
          <w:iCs/>
        </w:rPr>
      </w:pPr>
      <w:r w:rsidRPr="00664EA0">
        <w:rPr>
          <w:i/>
          <w:iCs/>
        </w:rPr>
        <w:t xml:space="preserve">Description: </w:t>
      </w:r>
      <w:r>
        <w:t>Hydropeaking stranding risk area due to changes in water-covered area.</w:t>
      </w:r>
    </w:p>
    <w:p w14:paraId="12EB22B3" w14:textId="77777777" w:rsidR="00C322BB" w:rsidRPr="00C322BB" w:rsidRDefault="00C322BB" w:rsidP="00C322BB"/>
    <w:p w14:paraId="4785B175" w14:textId="77777777" w:rsidR="00297BC9" w:rsidRPr="00F73156" w:rsidRDefault="00297BC9" w:rsidP="00C60BC3">
      <w:pPr>
        <w:spacing w:line="240" w:lineRule="auto"/>
      </w:pPr>
      <w:r w:rsidRPr="00F73156">
        <w:t xml:space="preserve">Bakken et al. (2016) defines measures to reduce the impacts from hydropeaking operations into three types; </w:t>
      </w:r>
      <w:proofErr w:type="spellStart"/>
      <w:r w:rsidRPr="00F73156">
        <w:t>i</w:t>
      </w:r>
      <w:proofErr w:type="spellEnd"/>
      <w:r w:rsidRPr="00F73156">
        <w:t>) operational measures that involves adjusting the magnitude, speed of change, frequency and timing of change to the better for the ecosystem exposed to hydropeaking, ii) physical changes in the river system downstream the outlet of the hydropower plant, and iii) technical measures directly on the power plant/infrastructure, i.e. a technical setup that allows a wider range of turbine discharges, slower stop and start-up, etc.</w:t>
      </w:r>
    </w:p>
    <w:p w14:paraId="6EF5C046" w14:textId="77777777" w:rsidR="00297BC9" w:rsidRPr="00F73156" w:rsidRDefault="00297BC9" w:rsidP="00C60BC3">
      <w:pPr>
        <w:spacing w:line="240" w:lineRule="auto"/>
      </w:pPr>
      <w:r w:rsidRPr="00F73156">
        <w:t>The measures presented in the following are all related to changes in flow.</w:t>
      </w:r>
    </w:p>
    <w:p w14:paraId="38AFEDA3" w14:textId="77777777" w:rsidR="00D667C7" w:rsidRPr="0089000A" w:rsidRDefault="00D667C7" w:rsidP="00C60BC3">
      <w:pPr>
        <w:tabs>
          <w:tab w:val="left" w:pos="6773"/>
        </w:tabs>
        <w:spacing w:line="240" w:lineRule="auto"/>
        <w:rPr>
          <w:i/>
          <w:szCs w:val="24"/>
          <w:lang w:val="en-GB"/>
        </w:rPr>
      </w:pPr>
    </w:p>
    <w:p w14:paraId="503C53EA" w14:textId="77777777" w:rsidR="00D667C7" w:rsidRPr="00EC7FC3" w:rsidRDefault="00D667C7" w:rsidP="00C60BC3">
      <w:pPr>
        <w:pStyle w:val="Heading3"/>
        <w:numPr>
          <w:ilvl w:val="0"/>
          <w:numId w:val="0"/>
        </w:numPr>
        <w:spacing w:line="240" w:lineRule="auto"/>
        <w:ind w:left="720" w:hanging="720"/>
        <w:rPr>
          <w:lang w:val="en-GB"/>
        </w:rPr>
      </w:pPr>
      <w:bookmarkStart w:id="1" w:name="_Hlk522784750"/>
      <w:r w:rsidRPr="00EC7FC3">
        <w:rPr>
          <w:lang w:val="en-GB"/>
        </w:rPr>
        <w:t xml:space="preserve">Methods, Tools and Devices </w:t>
      </w:r>
      <w:bookmarkEnd w:id="1"/>
      <w:r w:rsidRPr="00EC7FC3">
        <w:rPr>
          <w:lang w:val="en-GB"/>
        </w:rPr>
        <w:t>to use during planning</w:t>
      </w:r>
    </w:p>
    <w:p w14:paraId="3BF37DE3" w14:textId="1AF91F18" w:rsidR="00367C7F" w:rsidRDefault="0026304A" w:rsidP="00C60BC3">
      <w:pPr>
        <w:spacing w:line="240" w:lineRule="auto"/>
      </w:pPr>
      <w:r w:rsidRPr="00F73156">
        <w:t xml:space="preserve">A group of experienced Norwegian scientists summed of a large research project on environmental impacts from hydropeaking operations (CEDREN </w:t>
      </w:r>
      <w:proofErr w:type="spellStart"/>
      <w:r w:rsidRPr="00F73156">
        <w:t>EnviPEAK</w:t>
      </w:r>
      <w:proofErr w:type="spellEnd"/>
      <w:r w:rsidRPr="00F73156">
        <w:t xml:space="preserve"> - www.cedren.no) by defining a </w:t>
      </w:r>
      <w:proofErr w:type="spellStart"/>
      <w:r w:rsidRPr="00F73156">
        <w:t>categorisation</w:t>
      </w:r>
      <w:proofErr w:type="spellEnd"/>
      <w:r w:rsidRPr="00F73156">
        <w:t xml:space="preserve"> system for </w:t>
      </w:r>
      <w:proofErr w:type="gramStart"/>
      <w:r w:rsidRPr="00F73156">
        <w:t>environmentally-adapted</w:t>
      </w:r>
      <w:proofErr w:type="gramEnd"/>
      <w:r w:rsidRPr="00F73156">
        <w:t xml:space="preserve"> hydropeaking operations. The system was developed based on research from </w:t>
      </w:r>
      <w:proofErr w:type="spellStart"/>
      <w:r w:rsidRPr="00F73156">
        <w:t>EnviPEAK</w:t>
      </w:r>
      <w:proofErr w:type="spellEnd"/>
      <w:r w:rsidRPr="00F73156">
        <w:t xml:space="preserve">, other similar studies in Norway and across the world, and the expert judgment of the involved scientists. The system was developed primarily based on knowledge about salmonids’ response to hydropeaking. This system is a set of recommendations, seem to have been adopted as standard requirements for hydropeaking operations in Norway, when the environmental terms of operations are revised, or new </w:t>
      </w:r>
      <w:proofErr w:type="spellStart"/>
      <w:r w:rsidRPr="00F73156">
        <w:t>licences</w:t>
      </w:r>
      <w:proofErr w:type="spellEnd"/>
      <w:r w:rsidRPr="00F73156">
        <w:t xml:space="preserve"> granted. </w:t>
      </w:r>
      <w:hyperlink r:id="rId7" w:tooltip="COSH-tool" w:history="1">
        <w:r w:rsidRPr="00F73156">
          <w:rPr>
            <w:rStyle w:val="Hyperlink"/>
          </w:rPr>
          <w:t>COS</w:t>
        </w:r>
        <w:r w:rsidRPr="00F73156">
          <w:rPr>
            <w:rStyle w:val="Hyperlink"/>
          </w:rPr>
          <w:t>H</w:t>
        </w:r>
        <w:r w:rsidRPr="00F73156">
          <w:rPr>
            <w:rStyle w:val="Hyperlink"/>
          </w:rPr>
          <w:t>-tool</w:t>
        </w:r>
      </w:hyperlink>
      <w:r w:rsidRPr="00F73156">
        <w:t> can be used to find the relevant hydropeaking parameters.</w:t>
      </w:r>
    </w:p>
    <w:p w14:paraId="335BA680" w14:textId="77777777" w:rsidR="00E1220E" w:rsidRPr="00E1220E" w:rsidRDefault="00E1220E" w:rsidP="00E1220E"/>
    <w:p w14:paraId="75F5C9B3" w14:textId="7655D77C" w:rsidR="00367C7F" w:rsidRDefault="00367C7F" w:rsidP="00367C7F">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006E6148">
        <w:t xml:space="preserve">Effect factors, </w:t>
      </w:r>
      <w:proofErr w:type="gramStart"/>
      <w:r w:rsidR="006E6148">
        <w:t>indicators</w:t>
      </w:r>
      <w:proofErr w:type="gramEnd"/>
      <w:r w:rsidR="006E6148">
        <w:t xml:space="preserve"> and criteria for characterization for </w:t>
      </w:r>
      <w:r w:rsidR="003967B0">
        <w:t>environmental impacts of hydropeaking.</w:t>
      </w:r>
    </w:p>
    <w:p w14:paraId="166BF5F8" w14:textId="5638B831" w:rsidR="00367C7F" w:rsidRDefault="00367C7F" w:rsidP="00D667C7">
      <w:pPr>
        <w:tabs>
          <w:tab w:val="left" w:pos="6773"/>
        </w:tabs>
      </w:pPr>
      <w:r>
        <w:rPr>
          <w:noProof/>
        </w:rPr>
        <w:drawing>
          <wp:inline distT="0" distB="0" distL="0" distR="0" wp14:anchorId="32452865" wp14:editId="7542E873">
            <wp:extent cx="5429250" cy="3791857"/>
            <wp:effectExtent l="0" t="0" r="0" b="0"/>
            <wp:docPr id="1" name="Picture 1" descr="Effect factors, indicators and criteria for characterisation (from Bakken et al. 2016 and Harby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ect factors, indicators and criteria for characterisation (from Bakken et al. 2016 and Harby et al. 2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6589" cy="3803967"/>
                    </a:xfrm>
                    <a:prstGeom prst="rect">
                      <a:avLst/>
                    </a:prstGeom>
                    <a:noFill/>
                    <a:ln>
                      <a:noFill/>
                    </a:ln>
                  </pic:spPr>
                </pic:pic>
              </a:graphicData>
            </a:graphic>
          </wp:inline>
        </w:drawing>
      </w:r>
    </w:p>
    <w:p w14:paraId="58FF0B49" w14:textId="2AC42BF5" w:rsidR="003967B0" w:rsidRPr="00664EA0" w:rsidRDefault="003967B0" w:rsidP="00D667C7">
      <w:pPr>
        <w:tabs>
          <w:tab w:val="left" w:pos="6773"/>
        </w:tabs>
        <w:rPr>
          <w:i/>
          <w:iCs/>
        </w:rPr>
      </w:pPr>
      <w:r w:rsidRPr="00664EA0">
        <w:rPr>
          <w:i/>
          <w:iCs/>
        </w:rPr>
        <w:t xml:space="preserve">Author: </w:t>
      </w:r>
      <w:r w:rsidR="00385BC9" w:rsidRPr="00664EA0">
        <w:rPr>
          <w:i/>
          <w:iCs/>
        </w:rPr>
        <w:t>(not listed)</w:t>
      </w:r>
    </w:p>
    <w:p w14:paraId="4B9053E1" w14:textId="456A3626" w:rsidR="003967B0" w:rsidRPr="00664EA0" w:rsidRDefault="003967B0" w:rsidP="008976DE">
      <w:pPr>
        <w:rPr>
          <w:i/>
          <w:iCs/>
        </w:rPr>
      </w:pPr>
      <w:r w:rsidRPr="00664EA0">
        <w:rPr>
          <w:i/>
          <w:iCs/>
        </w:rPr>
        <w:t>Source:</w:t>
      </w:r>
      <w:r w:rsidR="008976DE" w:rsidRPr="00664EA0">
        <w:rPr>
          <w:i/>
          <w:iCs/>
        </w:rPr>
        <w:t xml:space="preserve">  </w:t>
      </w:r>
      <w:r w:rsidR="008976DE" w:rsidRPr="00664EA0">
        <w:rPr>
          <w:i/>
          <w:iCs/>
        </w:rPr>
        <w:t xml:space="preserve">Bakken, T.H., </w:t>
      </w:r>
      <w:proofErr w:type="spellStart"/>
      <w:r w:rsidR="008976DE" w:rsidRPr="00664EA0">
        <w:rPr>
          <w:i/>
          <w:iCs/>
        </w:rPr>
        <w:t>Forseth</w:t>
      </w:r>
      <w:proofErr w:type="spellEnd"/>
      <w:r w:rsidR="008976DE" w:rsidRPr="00664EA0">
        <w:rPr>
          <w:i/>
          <w:iCs/>
        </w:rPr>
        <w:t xml:space="preserve">, T. and Harby, A. (Eds.) 2016. </w:t>
      </w:r>
      <w:proofErr w:type="spellStart"/>
      <w:r w:rsidR="008976DE" w:rsidRPr="00664EA0">
        <w:rPr>
          <w:i/>
          <w:iCs/>
        </w:rPr>
        <w:t>Miljøvirkninger</w:t>
      </w:r>
      <w:proofErr w:type="spellEnd"/>
      <w:r w:rsidR="008976DE" w:rsidRPr="00664EA0">
        <w:rPr>
          <w:i/>
          <w:iCs/>
        </w:rPr>
        <w:t xml:space="preserve"> av </w:t>
      </w:r>
      <w:proofErr w:type="spellStart"/>
      <w:r w:rsidR="008976DE" w:rsidRPr="00664EA0">
        <w:rPr>
          <w:i/>
          <w:iCs/>
        </w:rPr>
        <w:t>effektkjøring</w:t>
      </w:r>
      <w:proofErr w:type="spellEnd"/>
      <w:r w:rsidR="008976DE" w:rsidRPr="00664EA0">
        <w:rPr>
          <w:i/>
          <w:iCs/>
        </w:rPr>
        <w:t xml:space="preserve">: </w:t>
      </w:r>
      <w:proofErr w:type="spellStart"/>
      <w:r w:rsidR="008976DE" w:rsidRPr="00664EA0">
        <w:rPr>
          <w:i/>
          <w:iCs/>
        </w:rPr>
        <w:t>Kunnskapsstatus</w:t>
      </w:r>
      <w:proofErr w:type="spellEnd"/>
      <w:r w:rsidR="008976DE" w:rsidRPr="00664EA0">
        <w:rPr>
          <w:i/>
          <w:iCs/>
        </w:rPr>
        <w:t xml:space="preserve"> </w:t>
      </w:r>
      <w:proofErr w:type="spellStart"/>
      <w:r w:rsidR="008976DE" w:rsidRPr="00664EA0">
        <w:rPr>
          <w:i/>
          <w:iCs/>
        </w:rPr>
        <w:t>og</w:t>
      </w:r>
      <w:proofErr w:type="spellEnd"/>
      <w:r w:rsidR="008976DE" w:rsidRPr="00664EA0">
        <w:rPr>
          <w:i/>
          <w:iCs/>
        </w:rPr>
        <w:t xml:space="preserve"> </w:t>
      </w:r>
      <w:proofErr w:type="spellStart"/>
      <w:r w:rsidR="008976DE" w:rsidRPr="00664EA0">
        <w:rPr>
          <w:i/>
          <w:iCs/>
        </w:rPr>
        <w:t>råd</w:t>
      </w:r>
      <w:proofErr w:type="spellEnd"/>
      <w:r w:rsidR="008976DE" w:rsidRPr="00664EA0">
        <w:rPr>
          <w:i/>
          <w:iCs/>
        </w:rPr>
        <w:t xml:space="preserve"> </w:t>
      </w:r>
      <w:proofErr w:type="spellStart"/>
      <w:r w:rsidR="008976DE" w:rsidRPr="00664EA0">
        <w:rPr>
          <w:i/>
          <w:iCs/>
        </w:rPr>
        <w:t>til</w:t>
      </w:r>
      <w:proofErr w:type="spellEnd"/>
      <w:r w:rsidR="008976DE" w:rsidRPr="00664EA0">
        <w:rPr>
          <w:i/>
          <w:iCs/>
        </w:rPr>
        <w:t xml:space="preserve"> </w:t>
      </w:r>
      <w:proofErr w:type="spellStart"/>
      <w:r w:rsidR="008976DE" w:rsidRPr="00664EA0">
        <w:rPr>
          <w:i/>
          <w:iCs/>
        </w:rPr>
        <w:t>forvaltning</w:t>
      </w:r>
      <w:proofErr w:type="spellEnd"/>
      <w:r w:rsidR="008976DE" w:rsidRPr="00664EA0">
        <w:rPr>
          <w:i/>
          <w:iCs/>
        </w:rPr>
        <w:t xml:space="preserve"> </w:t>
      </w:r>
      <w:proofErr w:type="spellStart"/>
      <w:r w:rsidR="008976DE" w:rsidRPr="00664EA0">
        <w:rPr>
          <w:i/>
          <w:iCs/>
        </w:rPr>
        <w:t>og</w:t>
      </w:r>
      <w:proofErr w:type="spellEnd"/>
      <w:r w:rsidR="008976DE" w:rsidRPr="00664EA0">
        <w:rPr>
          <w:i/>
          <w:iCs/>
        </w:rPr>
        <w:t xml:space="preserve"> </w:t>
      </w:r>
      <w:proofErr w:type="spellStart"/>
      <w:r w:rsidR="008976DE" w:rsidRPr="00664EA0">
        <w:rPr>
          <w:i/>
          <w:iCs/>
        </w:rPr>
        <w:t>industri</w:t>
      </w:r>
      <w:proofErr w:type="spellEnd"/>
      <w:r w:rsidR="008976DE" w:rsidRPr="00664EA0">
        <w:rPr>
          <w:i/>
          <w:iCs/>
        </w:rPr>
        <w:t xml:space="preserve"> (in Norwegian).</w:t>
      </w:r>
    </w:p>
    <w:p w14:paraId="6A843988" w14:textId="2840A1DE" w:rsidR="003967B0" w:rsidRPr="00664EA0" w:rsidRDefault="003967B0" w:rsidP="00D667C7">
      <w:pPr>
        <w:tabs>
          <w:tab w:val="left" w:pos="6773"/>
        </w:tabs>
        <w:rPr>
          <w:i/>
          <w:iCs/>
        </w:rPr>
      </w:pPr>
      <w:r w:rsidRPr="00664EA0">
        <w:rPr>
          <w:i/>
          <w:iCs/>
        </w:rPr>
        <w:t>Description:</w:t>
      </w:r>
      <w:r w:rsidR="008976DE" w:rsidRPr="00664EA0">
        <w:rPr>
          <w:i/>
          <w:iCs/>
        </w:rPr>
        <w:t xml:space="preserve"> </w:t>
      </w:r>
      <w:r w:rsidR="008976DE" w:rsidRPr="00664EA0">
        <w:rPr>
          <w:i/>
          <w:iCs/>
        </w:rPr>
        <w:t xml:space="preserve">Effect factors, </w:t>
      </w:r>
      <w:proofErr w:type="gramStart"/>
      <w:r w:rsidR="008976DE" w:rsidRPr="00664EA0">
        <w:rPr>
          <w:i/>
          <w:iCs/>
        </w:rPr>
        <w:t>indicators</w:t>
      </w:r>
      <w:proofErr w:type="gramEnd"/>
      <w:r w:rsidR="008976DE" w:rsidRPr="00664EA0">
        <w:rPr>
          <w:i/>
          <w:iCs/>
        </w:rPr>
        <w:t xml:space="preserve"> and criteria for characterization for environmental impacts of hydropeaking.</w:t>
      </w:r>
    </w:p>
    <w:p w14:paraId="528E95B8" w14:textId="0A6FE7AF" w:rsidR="00664EA0" w:rsidRPr="004B5300" w:rsidRDefault="00664EA0" w:rsidP="00D667C7">
      <w:pPr>
        <w:tabs>
          <w:tab w:val="left" w:pos="6773"/>
        </w:tabs>
      </w:pPr>
      <w:r>
        <w:rPr>
          <w:rFonts w:ascii="Arial" w:hAnsi="Arial" w:cs="Arial"/>
          <w:color w:val="222222"/>
          <w:sz w:val="21"/>
          <w:szCs w:val="21"/>
          <w:shd w:val="clear" w:color="auto" w:fill="FFFFFF"/>
        </w:rPr>
        <w:t xml:space="preserve">The full </w:t>
      </w:r>
      <w:proofErr w:type="spellStart"/>
      <w:r>
        <w:rPr>
          <w:rFonts w:ascii="Arial" w:hAnsi="Arial" w:cs="Arial"/>
          <w:color w:val="222222"/>
          <w:sz w:val="21"/>
          <w:szCs w:val="21"/>
          <w:shd w:val="clear" w:color="auto" w:fill="FFFFFF"/>
        </w:rPr>
        <w:t>categorisation</w:t>
      </w:r>
      <w:proofErr w:type="spellEnd"/>
      <w:r>
        <w:rPr>
          <w:rFonts w:ascii="Arial" w:hAnsi="Arial" w:cs="Arial"/>
          <w:color w:val="222222"/>
          <w:sz w:val="21"/>
          <w:szCs w:val="21"/>
          <w:shd w:val="clear" w:color="auto" w:fill="FFFFFF"/>
        </w:rPr>
        <w:t xml:space="preserve"> system published in Bakken et al. (2016) and Harby et al. (2016) also includes the dimension of assessing the vulnerability of the ecosystem exposed to hydropeaking. The vulnerability is given by assessing factors such as effective population size, degree of limitations in recruitment, habitat degradation, reduced water temperatures and percentage of impacted river length compared to total length. The combined assessment of the effect factors and the vulnerability will give the total and overall impact assessment.</w:t>
      </w:r>
    </w:p>
    <w:p w14:paraId="4FA54B06" w14:textId="77777777" w:rsidR="00D667C7" w:rsidRPr="00EC7FC3" w:rsidRDefault="00D667C7" w:rsidP="00D667C7">
      <w:pPr>
        <w:pStyle w:val="Heading3"/>
        <w:numPr>
          <w:ilvl w:val="0"/>
          <w:numId w:val="0"/>
        </w:numPr>
        <w:ind w:left="720" w:hanging="720"/>
        <w:rPr>
          <w:lang w:val="en-GB"/>
        </w:rPr>
      </w:pPr>
      <w:r w:rsidRPr="00EC7FC3">
        <w:rPr>
          <w:lang w:val="en-GB"/>
        </w:rPr>
        <w:t xml:space="preserve">Methods, Tools and Devices to use </w:t>
      </w:r>
      <w:r>
        <w:rPr>
          <w:lang w:val="en-GB"/>
        </w:rPr>
        <w:t>during construction and implementation</w:t>
      </w:r>
      <w:r w:rsidRPr="00EC7FC3">
        <w:rPr>
          <w:lang w:val="en-GB"/>
        </w:rPr>
        <w:t xml:space="preserve"> </w:t>
      </w:r>
    </w:p>
    <w:p w14:paraId="0298D320" w14:textId="0EC7BE27" w:rsidR="00D667C7" w:rsidRDefault="001B5CA9" w:rsidP="00D667C7">
      <w:pPr>
        <w:tabs>
          <w:tab w:val="left" w:pos="6773"/>
        </w:tabs>
        <w:rPr>
          <w:lang w:val="en-GB"/>
        </w:rPr>
      </w:pPr>
      <w:r>
        <w:rPr>
          <w:rFonts w:ascii="Arial" w:hAnsi="Arial" w:cs="Arial"/>
          <w:color w:val="222222"/>
          <w:sz w:val="21"/>
          <w:szCs w:val="21"/>
          <w:shd w:val="clear" w:color="auto" w:fill="FFFFFF"/>
        </w:rPr>
        <w:t>If the technical system is properly designed with respect to providing environmentally adapted hydropeaking operations, the introduction of a new flow regime would simply be to release the defined water flows at the right speed and time of the day and year. If the existing infrastructure cannot release support slower ramping rates, adjusted water flow and the flexibility of the frequency and timing, a re-building of the infrastructure might be needed.</w:t>
      </w:r>
    </w:p>
    <w:p w14:paraId="3BE83097" w14:textId="77777777" w:rsidR="00D667C7" w:rsidRDefault="00D667C7" w:rsidP="00D667C7">
      <w:pPr>
        <w:pStyle w:val="Heading3"/>
        <w:numPr>
          <w:ilvl w:val="0"/>
          <w:numId w:val="0"/>
        </w:numPr>
        <w:ind w:left="720" w:hanging="720"/>
        <w:rPr>
          <w:lang w:val="en-GB"/>
        </w:rPr>
      </w:pPr>
      <w:r w:rsidRPr="00EC7FC3">
        <w:rPr>
          <w:lang w:val="en-GB"/>
        </w:rPr>
        <w:t xml:space="preserve">Methods, Tools and Devices to use </w:t>
      </w:r>
      <w:r>
        <w:rPr>
          <w:lang w:val="en-GB"/>
        </w:rPr>
        <w:t>during maintenance and monitoring</w:t>
      </w:r>
    </w:p>
    <w:p w14:paraId="565345E6" w14:textId="77777777" w:rsidR="001B5CA9" w:rsidRPr="001B5CA9" w:rsidRDefault="001B5CA9" w:rsidP="001B5CA9">
      <w:pPr>
        <w:shd w:val="clear" w:color="auto" w:fill="FFFFFF"/>
        <w:spacing w:before="120" w:after="120" w:line="240" w:lineRule="auto"/>
        <w:rPr>
          <w:rFonts w:ascii="Arial" w:eastAsia="Times New Roman" w:hAnsi="Arial" w:cs="Arial"/>
          <w:color w:val="222222"/>
          <w:sz w:val="21"/>
          <w:szCs w:val="21"/>
          <w:lang w:val="nb-NO" w:eastAsia="nb-NO"/>
        </w:rPr>
      </w:pPr>
      <w:r w:rsidRPr="001B5CA9">
        <w:rPr>
          <w:rFonts w:ascii="Arial" w:eastAsia="Times New Roman" w:hAnsi="Arial" w:cs="Arial"/>
          <w:color w:val="222222"/>
          <w:sz w:val="21"/>
          <w:szCs w:val="21"/>
          <w:lang w:val="nb-NO" w:eastAsia="nb-NO"/>
        </w:rPr>
        <w:t xml:space="preserve">A </w:t>
      </w:r>
      <w:proofErr w:type="spellStart"/>
      <w:r w:rsidRPr="001B5CA9">
        <w:rPr>
          <w:rFonts w:ascii="Arial" w:eastAsia="Times New Roman" w:hAnsi="Arial" w:cs="Arial"/>
          <w:color w:val="222222"/>
          <w:sz w:val="21"/>
          <w:szCs w:val="21"/>
          <w:lang w:val="nb-NO" w:eastAsia="nb-NO"/>
        </w:rPr>
        <w:t>new</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flow</w:t>
      </w:r>
      <w:proofErr w:type="spellEnd"/>
      <w:r w:rsidRPr="001B5CA9">
        <w:rPr>
          <w:rFonts w:ascii="Arial" w:eastAsia="Times New Roman" w:hAnsi="Arial" w:cs="Arial"/>
          <w:color w:val="222222"/>
          <w:sz w:val="21"/>
          <w:szCs w:val="21"/>
          <w:lang w:val="nb-NO" w:eastAsia="nb-NO"/>
        </w:rPr>
        <w:t xml:space="preserve"> regime </w:t>
      </w:r>
      <w:proofErr w:type="spellStart"/>
      <w:r w:rsidRPr="001B5CA9">
        <w:rPr>
          <w:rFonts w:ascii="Arial" w:eastAsia="Times New Roman" w:hAnsi="Arial" w:cs="Arial"/>
          <w:color w:val="222222"/>
          <w:sz w:val="21"/>
          <w:szCs w:val="21"/>
          <w:lang w:val="nb-NO" w:eastAsia="nb-NO"/>
        </w:rPr>
        <w:t>better</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adapted</w:t>
      </w:r>
      <w:proofErr w:type="spellEnd"/>
      <w:r w:rsidRPr="001B5CA9">
        <w:rPr>
          <w:rFonts w:ascii="Arial" w:eastAsia="Times New Roman" w:hAnsi="Arial" w:cs="Arial"/>
          <w:color w:val="222222"/>
          <w:sz w:val="21"/>
          <w:szCs w:val="21"/>
          <w:lang w:val="nb-NO" w:eastAsia="nb-NO"/>
        </w:rPr>
        <w:t xml:space="preserve"> to </w:t>
      </w:r>
      <w:proofErr w:type="spellStart"/>
      <w:r w:rsidRPr="001B5CA9">
        <w:rPr>
          <w:rFonts w:ascii="Arial" w:eastAsia="Times New Roman" w:hAnsi="Arial" w:cs="Arial"/>
          <w:color w:val="222222"/>
          <w:sz w:val="21"/>
          <w:szCs w:val="21"/>
          <w:lang w:val="nb-NO" w:eastAsia="nb-NO"/>
        </w:rPr>
        <w:t>the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ecosystem</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tolerance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of</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hydropeaking</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operations</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would</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normally</w:t>
      </w:r>
      <w:proofErr w:type="spellEnd"/>
      <w:r w:rsidRPr="001B5CA9">
        <w:rPr>
          <w:rFonts w:ascii="Arial" w:eastAsia="Times New Roman" w:hAnsi="Arial" w:cs="Arial"/>
          <w:color w:val="222222"/>
          <w:sz w:val="21"/>
          <w:szCs w:val="21"/>
          <w:lang w:val="nb-NO" w:eastAsia="nb-NO"/>
        </w:rPr>
        <w:t xml:space="preserve"> not introduce </w:t>
      </w:r>
      <w:proofErr w:type="spellStart"/>
      <w:r w:rsidRPr="001B5CA9">
        <w:rPr>
          <w:rFonts w:ascii="Arial" w:eastAsia="Times New Roman" w:hAnsi="Arial" w:cs="Arial"/>
          <w:color w:val="222222"/>
          <w:sz w:val="21"/>
          <w:szCs w:val="21"/>
          <w:lang w:val="nb-NO" w:eastAsia="nb-NO"/>
        </w:rPr>
        <w:t>any</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extra</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maintenance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Hydropower</w:t>
      </w:r>
      <w:proofErr w:type="spellEnd"/>
      <w:r w:rsidRPr="001B5CA9">
        <w:rPr>
          <w:rFonts w:ascii="Arial" w:eastAsia="Times New Roman" w:hAnsi="Arial" w:cs="Arial"/>
          <w:color w:val="222222"/>
          <w:sz w:val="21"/>
          <w:szCs w:val="21"/>
          <w:lang w:val="nb-NO" w:eastAsia="nb-NO"/>
        </w:rPr>
        <w:t xml:space="preserve"> operators must </w:t>
      </w:r>
      <w:proofErr w:type="spellStart"/>
      <w:r w:rsidRPr="001B5CA9">
        <w:rPr>
          <w:rFonts w:ascii="Arial" w:eastAsia="Times New Roman" w:hAnsi="Arial" w:cs="Arial"/>
          <w:color w:val="222222"/>
          <w:sz w:val="21"/>
          <w:szCs w:val="21"/>
          <w:lang w:val="nb-NO" w:eastAsia="nb-NO"/>
        </w:rPr>
        <w:t>normally</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document</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that</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environmental</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restrictions</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are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followed</w:t>
      </w:r>
      <w:proofErr w:type="spellEnd"/>
      <w:r w:rsidRPr="001B5CA9">
        <w:rPr>
          <w:rFonts w:ascii="Arial" w:eastAsia="Times New Roman" w:hAnsi="Arial" w:cs="Arial"/>
          <w:color w:val="222222"/>
          <w:sz w:val="21"/>
          <w:szCs w:val="21"/>
          <w:lang w:val="nb-NO" w:eastAsia="nb-NO"/>
        </w:rPr>
        <w:t xml:space="preserve">, and </w:t>
      </w:r>
      <w:proofErr w:type="spellStart"/>
      <w:r w:rsidRPr="001B5CA9">
        <w:rPr>
          <w:rFonts w:ascii="Arial" w:eastAsia="Times New Roman" w:hAnsi="Arial" w:cs="Arial"/>
          <w:color w:val="222222"/>
          <w:sz w:val="21"/>
          <w:szCs w:val="21"/>
          <w:lang w:val="nb-NO" w:eastAsia="nb-NO"/>
        </w:rPr>
        <w:t>would</w:t>
      </w:r>
      <w:proofErr w:type="spellEnd"/>
      <w:r w:rsidRPr="001B5CA9">
        <w:rPr>
          <w:rFonts w:ascii="Arial" w:eastAsia="Times New Roman" w:hAnsi="Arial" w:cs="Arial"/>
          <w:color w:val="222222"/>
          <w:sz w:val="21"/>
          <w:szCs w:val="21"/>
          <w:lang w:val="nb-NO" w:eastAsia="nb-NO"/>
        </w:rPr>
        <w:t xml:space="preserve"> have standard </w:t>
      </w:r>
      <w:proofErr w:type="spellStart"/>
      <w:r w:rsidRPr="001B5CA9">
        <w:rPr>
          <w:rFonts w:ascii="Arial" w:eastAsia="Times New Roman" w:hAnsi="Arial" w:cs="Arial"/>
          <w:color w:val="222222"/>
          <w:sz w:val="21"/>
          <w:szCs w:val="21"/>
          <w:lang w:val="nb-NO" w:eastAsia="nb-NO"/>
        </w:rPr>
        <w:t>monitoring</w:t>
      </w:r>
      <w:proofErr w:type="spellEnd"/>
      <w:r w:rsidRPr="001B5CA9">
        <w:rPr>
          <w:rFonts w:ascii="Arial" w:eastAsia="Times New Roman" w:hAnsi="Arial" w:cs="Arial"/>
          <w:color w:val="222222"/>
          <w:sz w:val="21"/>
          <w:szCs w:val="21"/>
          <w:lang w:val="nb-NO" w:eastAsia="nb-NO"/>
        </w:rPr>
        <w:t xml:space="preserve"> systems </w:t>
      </w:r>
      <w:r w:rsidRPr="001B5CA9">
        <w:rPr>
          <w:rFonts w:ascii="Arial" w:eastAsia="Times New Roman" w:hAnsi="Arial" w:cs="Arial"/>
          <w:color w:val="222222"/>
          <w:sz w:val="21"/>
          <w:szCs w:val="21"/>
          <w:lang w:val="nb-NO" w:eastAsia="nb-NO"/>
        </w:rPr>
        <w:lastRenderedPageBreak/>
        <w:t>(</w:t>
      </w:r>
      <w:proofErr w:type="spellStart"/>
      <w:r w:rsidRPr="001B5CA9">
        <w:rPr>
          <w:rFonts w:ascii="Arial" w:eastAsia="Times New Roman" w:hAnsi="Arial" w:cs="Arial"/>
          <w:color w:val="222222"/>
          <w:sz w:val="21"/>
          <w:szCs w:val="21"/>
          <w:lang w:val="nb-NO" w:eastAsia="nb-NO"/>
        </w:rPr>
        <w:t>gauging</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stations</w:t>
      </w:r>
      <w:proofErr w:type="spellEnd"/>
      <w:r w:rsidRPr="001B5CA9">
        <w:rPr>
          <w:rFonts w:ascii="Arial" w:eastAsia="Times New Roman" w:hAnsi="Arial" w:cs="Arial"/>
          <w:color w:val="222222"/>
          <w:sz w:val="21"/>
          <w:szCs w:val="21"/>
          <w:lang w:val="nb-NO" w:eastAsia="nb-NO"/>
        </w:rPr>
        <w:t xml:space="preserve">) in </w:t>
      </w:r>
      <w:proofErr w:type="spellStart"/>
      <w:r w:rsidRPr="001B5CA9">
        <w:rPr>
          <w:rFonts w:ascii="Arial" w:eastAsia="Times New Roman" w:hAnsi="Arial" w:cs="Arial"/>
          <w:color w:val="222222"/>
          <w:sz w:val="21"/>
          <w:szCs w:val="21"/>
          <w:lang w:val="nb-NO" w:eastAsia="nb-NO"/>
        </w:rPr>
        <w:t>place</w:t>
      </w:r>
      <w:proofErr w:type="spellEnd"/>
      <w:r w:rsidRPr="001B5CA9">
        <w:rPr>
          <w:rFonts w:ascii="Arial" w:eastAsia="Times New Roman" w:hAnsi="Arial" w:cs="Arial"/>
          <w:color w:val="222222"/>
          <w:sz w:val="21"/>
          <w:szCs w:val="21"/>
          <w:lang w:val="nb-NO" w:eastAsia="nb-NO"/>
        </w:rPr>
        <w:t xml:space="preserve">. It </w:t>
      </w:r>
      <w:proofErr w:type="spellStart"/>
      <w:r w:rsidRPr="001B5CA9">
        <w:rPr>
          <w:rFonts w:ascii="Arial" w:eastAsia="Times New Roman" w:hAnsi="Arial" w:cs="Arial"/>
          <w:color w:val="222222"/>
          <w:sz w:val="21"/>
          <w:szCs w:val="21"/>
          <w:lang w:val="nb-NO" w:eastAsia="nb-NO"/>
        </w:rPr>
        <w:t>should</w:t>
      </w:r>
      <w:proofErr w:type="spellEnd"/>
      <w:r w:rsidRPr="001B5CA9">
        <w:rPr>
          <w:rFonts w:ascii="Arial" w:eastAsia="Times New Roman" w:hAnsi="Arial" w:cs="Arial"/>
          <w:color w:val="222222"/>
          <w:sz w:val="21"/>
          <w:szCs w:val="21"/>
          <w:lang w:val="nb-NO" w:eastAsia="nb-NO"/>
        </w:rPr>
        <w:t xml:space="preserve"> be </w:t>
      </w:r>
      <w:proofErr w:type="spellStart"/>
      <w:r w:rsidRPr="001B5CA9">
        <w:rPr>
          <w:rFonts w:ascii="Arial" w:eastAsia="Times New Roman" w:hAnsi="Arial" w:cs="Arial"/>
          <w:color w:val="222222"/>
          <w:sz w:val="21"/>
          <w:szCs w:val="21"/>
          <w:lang w:val="nb-NO" w:eastAsia="nb-NO"/>
        </w:rPr>
        <w:t>ensured</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that</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monitoring</w:t>
      </w:r>
      <w:proofErr w:type="spellEnd"/>
      <w:r w:rsidRPr="001B5CA9">
        <w:rPr>
          <w:rFonts w:ascii="Arial" w:eastAsia="Times New Roman" w:hAnsi="Arial" w:cs="Arial"/>
          <w:color w:val="222222"/>
          <w:sz w:val="21"/>
          <w:szCs w:val="21"/>
          <w:lang w:val="nb-NO" w:eastAsia="nb-NO"/>
        </w:rPr>
        <w:t xml:space="preserve"> is </w:t>
      </w:r>
      <w:proofErr w:type="spellStart"/>
      <w:r w:rsidRPr="001B5CA9">
        <w:rPr>
          <w:rFonts w:ascii="Arial" w:eastAsia="Times New Roman" w:hAnsi="Arial" w:cs="Arial"/>
          <w:color w:val="222222"/>
          <w:sz w:val="21"/>
          <w:szCs w:val="21"/>
          <w:lang w:val="nb-NO" w:eastAsia="nb-NO"/>
        </w:rPr>
        <w:t>made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with</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sufficiently</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high</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resolution</w:t>
      </w:r>
      <w:proofErr w:type="spellEnd"/>
      <w:r w:rsidRPr="001B5CA9">
        <w:rPr>
          <w:rFonts w:ascii="Arial" w:eastAsia="Times New Roman" w:hAnsi="Arial" w:cs="Arial"/>
          <w:color w:val="222222"/>
          <w:sz w:val="21"/>
          <w:szCs w:val="21"/>
          <w:lang w:val="nb-NO" w:eastAsia="nb-NO"/>
        </w:rPr>
        <w:t xml:space="preserve"> to </w:t>
      </w:r>
      <w:proofErr w:type="spellStart"/>
      <w:r w:rsidRPr="001B5CA9">
        <w:rPr>
          <w:rFonts w:ascii="Arial" w:eastAsia="Times New Roman" w:hAnsi="Arial" w:cs="Arial"/>
          <w:color w:val="222222"/>
          <w:sz w:val="21"/>
          <w:szCs w:val="21"/>
          <w:lang w:val="nb-NO" w:eastAsia="nb-NO"/>
        </w:rPr>
        <w:t>capture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the</w:t>
      </w:r>
      <w:proofErr w:type="spellEnd"/>
      <w:r w:rsidRPr="001B5CA9">
        <w:rPr>
          <w:rFonts w:ascii="Arial" w:eastAsia="Times New Roman" w:hAnsi="Arial" w:cs="Arial"/>
          <w:color w:val="222222"/>
          <w:sz w:val="21"/>
          <w:szCs w:val="21"/>
          <w:lang w:val="nb-NO" w:eastAsia="nb-NO"/>
        </w:rPr>
        <w:t xml:space="preserve"> rapid </w:t>
      </w:r>
      <w:proofErr w:type="spellStart"/>
      <w:r w:rsidRPr="001B5CA9">
        <w:rPr>
          <w:rFonts w:ascii="Arial" w:eastAsia="Times New Roman" w:hAnsi="Arial" w:cs="Arial"/>
          <w:color w:val="222222"/>
          <w:sz w:val="21"/>
          <w:szCs w:val="21"/>
          <w:lang w:val="nb-NO" w:eastAsia="nb-NO"/>
        </w:rPr>
        <w:t>changes</w:t>
      </w:r>
      <w:proofErr w:type="spellEnd"/>
      <w:r w:rsidRPr="001B5CA9">
        <w:rPr>
          <w:rFonts w:ascii="Arial" w:eastAsia="Times New Roman" w:hAnsi="Arial" w:cs="Arial"/>
          <w:color w:val="222222"/>
          <w:sz w:val="21"/>
          <w:szCs w:val="21"/>
          <w:lang w:val="nb-NO" w:eastAsia="nb-NO"/>
        </w:rPr>
        <w:t xml:space="preserve"> in water </w:t>
      </w:r>
      <w:proofErr w:type="spellStart"/>
      <w:r w:rsidRPr="001B5CA9">
        <w:rPr>
          <w:rFonts w:ascii="Arial" w:eastAsia="Times New Roman" w:hAnsi="Arial" w:cs="Arial"/>
          <w:color w:val="222222"/>
          <w:sz w:val="21"/>
          <w:szCs w:val="21"/>
          <w:lang w:val="nb-NO" w:eastAsia="nb-NO"/>
        </w:rPr>
        <w:t>flow</w:t>
      </w:r>
      <w:proofErr w:type="spellEnd"/>
      <w:r w:rsidRPr="001B5CA9">
        <w:rPr>
          <w:rFonts w:ascii="Arial" w:eastAsia="Times New Roman" w:hAnsi="Arial" w:cs="Arial"/>
          <w:color w:val="222222"/>
          <w:sz w:val="21"/>
          <w:szCs w:val="21"/>
          <w:lang w:val="nb-NO" w:eastAsia="nb-NO"/>
        </w:rPr>
        <w:t xml:space="preserve"> due to </w:t>
      </w:r>
      <w:proofErr w:type="spellStart"/>
      <w:r w:rsidRPr="001B5CA9">
        <w:rPr>
          <w:rFonts w:ascii="Arial" w:eastAsia="Times New Roman" w:hAnsi="Arial" w:cs="Arial"/>
          <w:color w:val="222222"/>
          <w:sz w:val="21"/>
          <w:szCs w:val="21"/>
          <w:lang w:val="nb-NO" w:eastAsia="nb-NO"/>
        </w:rPr>
        <w:t>hydropeaking</w:t>
      </w:r>
      <w:proofErr w:type="spellEnd"/>
      <w:r w:rsidRPr="001B5CA9">
        <w:rPr>
          <w:rFonts w:ascii="Arial" w:eastAsia="Times New Roman" w:hAnsi="Arial" w:cs="Arial"/>
          <w:color w:val="222222"/>
          <w:sz w:val="21"/>
          <w:szCs w:val="21"/>
          <w:lang w:val="nb-NO" w:eastAsia="nb-NO"/>
        </w:rPr>
        <w:t>.</w:t>
      </w:r>
    </w:p>
    <w:p w14:paraId="53AD670A" w14:textId="77777777" w:rsidR="001B5CA9" w:rsidRPr="001B5CA9" w:rsidRDefault="001B5CA9" w:rsidP="001B5CA9">
      <w:pPr>
        <w:shd w:val="clear" w:color="auto" w:fill="FFFFFF"/>
        <w:spacing w:before="120" w:after="120" w:line="240" w:lineRule="auto"/>
        <w:rPr>
          <w:rFonts w:ascii="Arial" w:eastAsia="Times New Roman" w:hAnsi="Arial" w:cs="Arial"/>
          <w:color w:val="222222"/>
          <w:sz w:val="21"/>
          <w:szCs w:val="21"/>
          <w:lang w:val="nb-NO" w:eastAsia="nb-NO"/>
        </w:rPr>
      </w:pPr>
      <w:r w:rsidRPr="001B5CA9">
        <w:rPr>
          <w:rFonts w:ascii="Arial" w:eastAsia="Times New Roman" w:hAnsi="Arial" w:cs="Arial"/>
          <w:color w:val="222222"/>
          <w:sz w:val="21"/>
          <w:szCs w:val="21"/>
          <w:lang w:val="nb-NO" w:eastAsia="nb-NO"/>
        </w:rPr>
        <w:t xml:space="preserve">The positive </w:t>
      </w:r>
      <w:proofErr w:type="spellStart"/>
      <w:r w:rsidRPr="001B5CA9">
        <w:rPr>
          <w:rFonts w:ascii="Arial" w:eastAsia="Times New Roman" w:hAnsi="Arial" w:cs="Arial"/>
          <w:color w:val="222222"/>
          <w:sz w:val="21"/>
          <w:szCs w:val="21"/>
          <w:lang w:val="nb-NO" w:eastAsia="nb-NO"/>
        </w:rPr>
        <w:t>environmental</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effect</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of</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released</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environmental</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flow</w:t>
      </w:r>
      <w:proofErr w:type="spellEnd"/>
      <w:r w:rsidRPr="001B5CA9">
        <w:rPr>
          <w:rFonts w:ascii="Arial" w:eastAsia="Times New Roman" w:hAnsi="Arial" w:cs="Arial"/>
          <w:color w:val="222222"/>
          <w:sz w:val="21"/>
          <w:szCs w:val="21"/>
          <w:lang w:val="nb-NO" w:eastAsia="nb-NO"/>
        </w:rPr>
        <w:t xml:space="preserve"> must be </w:t>
      </w:r>
      <w:proofErr w:type="spellStart"/>
      <w:r w:rsidRPr="001B5CA9">
        <w:rPr>
          <w:rFonts w:ascii="Arial" w:eastAsia="Times New Roman" w:hAnsi="Arial" w:cs="Arial"/>
          <w:color w:val="222222"/>
          <w:sz w:val="21"/>
          <w:szCs w:val="21"/>
          <w:lang w:val="nb-NO" w:eastAsia="nb-NO"/>
        </w:rPr>
        <w:t>surveyed</w:t>
      </w:r>
      <w:proofErr w:type="spellEnd"/>
      <w:r w:rsidRPr="001B5CA9">
        <w:rPr>
          <w:rFonts w:ascii="Arial" w:eastAsia="Times New Roman" w:hAnsi="Arial" w:cs="Arial"/>
          <w:color w:val="222222"/>
          <w:sz w:val="21"/>
          <w:szCs w:val="21"/>
          <w:lang w:val="nb-NO" w:eastAsia="nb-NO"/>
        </w:rPr>
        <w:t xml:space="preserve"> by </w:t>
      </w:r>
      <w:proofErr w:type="spellStart"/>
      <w:r w:rsidRPr="001B5CA9">
        <w:rPr>
          <w:rFonts w:ascii="Arial" w:eastAsia="Times New Roman" w:hAnsi="Arial" w:cs="Arial"/>
          <w:color w:val="222222"/>
          <w:sz w:val="21"/>
          <w:szCs w:val="21"/>
          <w:lang w:val="nb-NO" w:eastAsia="nb-NO"/>
        </w:rPr>
        <w:t>assessing</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development</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of</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the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fish</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population</w:t>
      </w:r>
      <w:proofErr w:type="spellEnd"/>
      <w:r w:rsidRPr="001B5CA9">
        <w:rPr>
          <w:rFonts w:ascii="Arial" w:eastAsia="Times New Roman" w:hAnsi="Arial" w:cs="Arial"/>
          <w:color w:val="222222"/>
          <w:sz w:val="21"/>
          <w:szCs w:val="21"/>
          <w:lang w:val="nb-NO" w:eastAsia="nb-NO"/>
        </w:rPr>
        <w:t xml:space="preserve">, e.g. by </w:t>
      </w:r>
      <w:proofErr w:type="spellStart"/>
      <w:r w:rsidRPr="001B5CA9">
        <w:rPr>
          <w:rFonts w:ascii="Arial" w:eastAsia="Times New Roman" w:hAnsi="Arial" w:cs="Arial"/>
          <w:color w:val="222222"/>
          <w:sz w:val="21"/>
          <w:szCs w:val="21"/>
          <w:lang w:val="nb-NO" w:eastAsia="nb-NO"/>
        </w:rPr>
        <w:t>monitoring</w:t>
      </w:r>
      <w:proofErr w:type="spellEnd"/>
      <w:r w:rsidRPr="001B5CA9">
        <w:rPr>
          <w:rFonts w:ascii="Arial" w:eastAsia="Times New Roman" w:hAnsi="Arial" w:cs="Arial"/>
          <w:color w:val="222222"/>
          <w:sz w:val="21"/>
          <w:szCs w:val="21"/>
          <w:lang w:val="nb-NO" w:eastAsia="nb-NO"/>
        </w:rPr>
        <w:t xml:space="preserve"> species </w:t>
      </w:r>
      <w:proofErr w:type="spellStart"/>
      <w:r w:rsidRPr="001B5CA9">
        <w:rPr>
          <w:rFonts w:ascii="Arial" w:eastAsia="Times New Roman" w:hAnsi="Arial" w:cs="Arial"/>
          <w:color w:val="222222"/>
          <w:sz w:val="21"/>
          <w:szCs w:val="21"/>
          <w:lang w:val="nb-NO" w:eastAsia="nb-NO"/>
        </w:rPr>
        <w:t>composition</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densities</w:t>
      </w:r>
      <w:proofErr w:type="spellEnd"/>
      <w:r w:rsidRPr="001B5CA9">
        <w:rPr>
          <w:rFonts w:ascii="Arial" w:eastAsia="Times New Roman" w:hAnsi="Arial" w:cs="Arial"/>
          <w:color w:val="222222"/>
          <w:sz w:val="21"/>
          <w:szCs w:val="21"/>
          <w:lang w:val="nb-NO" w:eastAsia="nb-NO"/>
        </w:rPr>
        <w:t xml:space="preserve"> and age </w:t>
      </w:r>
      <w:proofErr w:type="spellStart"/>
      <w:r w:rsidRPr="001B5CA9">
        <w:rPr>
          <w:rFonts w:ascii="Arial" w:eastAsia="Times New Roman" w:hAnsi="Arial" w:cs="Arial"/>
          <w:color w:val="222222"/>
          <w:sz w:val="21"/>
          <w:szCs w:val="21"/>
          <w:lang w:val="nb-NO" w:eastAsia="nb-NO"/>
        </w:rPr>
        <w:t>structure</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of</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populations</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number</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of</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smolts</w:t>
      </w:r>
      <w:proofErr w:type="spellEnd"/>
      <w:r w:rsidRPr="001B5CA9">
        <w:rPr>
          <w:rFonts w:ascii="Arial" w:eastAsia="Times New Roman" w:hAnsi="Arial" w:cs="Arial"/>
          <w:color w:val="222222"/>
          <w:sz w:val="21"/>
          <w:szCs w:val="21"/>
          <w:lang w:val="nb-NO" w:eastAsia="nb-NO"/>
        </w:rPr>
        <w:t>, etc.</w:t>
      </w:r>
    </w:p>
    <w:p w14:paraId="0123A8FD" w14:textId="77777777" w:rsidR="00D667C7" w:rsidRDefault="00D667C7" w:rsidP="00D667C7">
      <w:pPr>
        <w:tabs>
          <w:tab w:val="left" w:pos="6773"/>
        </w:tabs>
        <w:rPr>
          <w:i/>
          <w:lang w:val="en-GB"/>
        </w:rPr>
      </w:pPr>
    </w:p>
    <w:p w14:paraId="50169ECB" w14:textId="77777777" w:rsidR="00D667C7" w:rsidRDefault="00D667C7" w:rsidP="00D667C7">
      <w:pPr>
        <w:pStyle w:val="Heading3"/>
        <w:numPr>
          <w:ilvl w:val="0"/>
          <w:numId w:val="0"/>
        </w:numPr>
        <w:rPr>
          <w:lang w:val="en-GB"/>
        </w:rPr>
      </w:pPr>
      <w:r>
        <w:rPr>
          <w:lang w:val="en-GB"/>
        </w:rPr>
        <w:t>Relevant literature</w:t>
      </w:r>
    </w:p>
    <w:p w14:paraId="445FF3B9" w14:textId="77777777" w:rsidR="001B5CA9" w:rsidRPr="001B5CA9" w:rsidRDefault="001B5CA9" w:rsidP="001B5CA9">
      <w:pPr>
        <w:shd w:val="clear" w:color="auto" w:fill="FFFFFF"/>
        <w:spacing w:before="120" w:after="120" w:line="240" w:lineRule="auto"/>
        <w:rPr>
          <w:rFonts w:ascii="Arial" w:eastAsia="Times New Roman" w:hAnsi="Arial" w:cs="Arial"/>
          <w:color w:val="222222"/>
          <w:sz w:val="21"/>
          <w:szCs w:val="21"/>
          <w:lang w:val="nb-NO" w:eastAsia="nb-NO"/>
        </w:rPr>
      </w:pPr>
      <w:r w:rsidRPr="001B5CA9">
        <w:rPr>
          <w:rFonts w:ascii="Arial" w:eastAsia="Times New Roman" w:hAnsi="Arial" w:cs="Arial"/>
          <w:color w:val="222222"/>
          <w:sz w:val="21"/>
          <w:szCs w:val="21"/>
          <w:lang w:val="nb-NO" w:eastAsia="nb-NO"/>
        </w:rPr>
        <w:t xml:space="preserve">Bakken, T.H., Forseth, T. and Harby, A (Eds) 2016. Miljøvirkninger av </w:t>
      </w:r>
      <w:proofErr w:type="spellStart"/>
      <w:r w:rsidRPr="001B5CA9">
        <w:rPr>
          <w:rFonts w:ascii="Arial" w:eastAsia="Times New Roman" w:hAnsi="Arial" w:cs="Arial"/>
          <w:color w:val="222222"/>
          <w:sz w:val="21"/>
          <w:szCs w:val="21"/>
          <w:lang w:val="nb-NO" w:eastAsia="nb-NO"/>
        </w:rPr>
        <w:t>effecktkjøring</w:t>
      </w:r>
      <w:proofErr w:type="spellEnd"/>
      <w:r w:rsidRPr="001B5CA9">
        <w:rPr>
          <w:rFonts w:ascii="Arial" w:eastAsia="Times New Roman" w:hAnsi="Arial" w:cs="Arial"/>
          <w:color w:val="222222"/>
          <w:sz w:val="21"/>
          <w:szCs w:val="21"/>
          <w:lang w:val="nb-NO" w:eastAsia="nb-NO"/>
        </w:rPr>
        <w:t>: Kunnskapsstatus og råd til forvaltning og industri (in Norwegian).</w:t>
      </w:r>
    </w:p>
    <w:p w14:paraId="3015E882" w14:textId="77777777" w:rsidR="001B5CA9" w:rsidRPr="001B5CA9" w:rsidRDefault="001B5CA9" w:rsidP="001B5CA9">
      <w:pPr>
        <w:shd w:val="clear" w:color="auto" w:fill="FFFFFF"/>
        <w:spacing w:before="120" w:after="120" w:line="240" w:lineRule="auto"/>
        <w:rPr>
          <w:rFonts w:ascii="Arial" w:eastAsia="Times New Roman" w:hAnsi="Arial" w:cs="Arial"/>
          <w:color w:val="222222"/>
          <w:sz w:val="21"/>
          <w:szCs w:val="21"/>
          <w:lang w:val="nb-NO" w:eastAsia="nb-NO"/>
        </w:rPr>
      </w:pPr>
      <w:r w:rsidRPr="001B5CA9">
        <w:rPr>
          <w:rFonts w:ascii="Arial" w:eastAsia="Times New Roman" w:hAnsi="Arial" w:cs="Arial"/>
          <w:color w:val="222222"/>
          <w:sz w:val="21"/>
          <w:szCs w:val="21"/>
          <w:lang w:val="nb-NO" w:eastAsia="nb-NO"/>
        </w:rPr>
        <w:t xml:space="preserve">Harby, A., Forseth, T., </w:t>
      </w:r>
      <w:proofErr w:type="spellStart"/>
      <w:r w:rsidRPr="001B5CA9">
        <w:rPr>
          <w:rFonts w:ascii="Arial" w:eastAsia="Times New Roman" w:hAnsi="Arial" w:cs="Arial"/>
          <w:color w:val="222222"/>
          <w:sz w:val="21"/>
          <w:szCs w:val="21"/>
          <w:lang w:val="nb-NO" w:eastAsia="nb-NO"/>
        </w:rPr>
        <w:t>Ugedal</w:t>
      </w:r>
      <w:proofErr w:type="spellEnd"/>
      <w:r w:rsidRPr="001B5CA9">
        <w:rPr>
          <w:rFonts w:ascii="Arial" w:eastAsia="Times New Roman" w:hAnsi="Arial" w:cs="Arial"/>
          <w:color w:val="222222"/>
          <w:sz w:val="21"/>
          <w:szCs w:val="21"/>
          <w:lang w:val="nb-NO" w:eastAsia="nb-NO"/>
        </w:rPr>
        <w:t xml:space="preserve">, O., Bakken, T.H. and </w:t>
      </w:r>
      <w:proofErr w:type="spellStart"/>
      <w:r w:rsidRPr="001B5CA9">
        <w:rPr>
          <w:rFonts w:ascii="Arial" w:eastAsia="Times New Roman" w:hAnsi="Arial" w:cs="Arial"/>
          <w:color w:val="222222"/>
          <w:sz w:val="21"/>
          <w:szCs w:val="21"/>
          <w:lang w:val="nb-NO" w:eastAsia="nb-NO"/>
        </w:rPr>
        <w:t>Sauterleute</w:t>
      </w:r>
      <w:proofErr w:type="spellEnd"/>
      <w:r w:rsidRPr="001B5CA9">
        <w:rPr>
          <w:rFonts w:ascii="Arial" w:eastAsia="Times New Roman" w:hAnsi="Arial" w:cs="Arial"/>
          <w:color w:val="222222"/>
          <w:sz w:val="21"/>
          <w:szCs w:val="21"/>
          <w:lang w:val="nb-NO" w:eastAsia="nb-NO"/>
        </w:rPr>
        <w:t xml:space="preserve">, J. 2016. A </w:t>
      </w:r>
      <w:proofErr w:type="spellStart"/>
      <w:r w:rsidRPr="001B5CA9">
        <w:rPr>
          <w:rFonts w:ascii="Arial" w:eastAsia="Times New Roman" w:hAnsi="Arial" w:cs="Arial"/>
          <w:color w:val="222222"/>
          <w:sz w:val="21"/>
          <w:szCs w:val="21"/>
          <w:lang w:val="nb-NO" w:eastAsia="nb-NO"/>
        </w:rPr>
        <w:t>method</w:t>
      </w:r>
      <w:proofErr w:type="spellEnd"/>
      <w:r w:rsidRPr="001B5CA9">
        <w:rPr>
          <w:rFonts w:ascii="Arial" w:eastAsia="Times New Roman" w:hAnsi="Arial" w:cs="Arial"/>
          <w:color w:val="222222"/>
          <w:sz w:val="21"/>
          <w:szCs w:val="21"/>
          <w:lang w:val="nb-NO" w:eastAsia="nb-NO"/>
        </w:rPr>
        <w:t xml:space="preserve"> to </w:t>
      </w:r>
      <w:proofErr w:type="spellStart"/>
      <w:r w:rsidRPr="001B5CA9">
        <w:rPr>
          <w:rFonts w:ascii="Arial" w:eastAsia="Times New Roman" w:hAnsi="Arial" w:cs="Arial"/>
          <w:color w:val="222222"/>
          <w:sz w:val="21"/>
          <w:szCs w:val="21"/>
          <w:lang w:val="nb-NO" w:eastAsia="nb-NO"/>
        </w:rPr>
        <w:t>assess</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impacts</w:t>
      </w:r>
      <w:proofErr w:type="spellEnd"/>
      <w:r w:rsidRPr="001B5CA9">
        <w:rPr>
          <w:rFonts w:ascii="Arial" w:eastAsia="Times New Roman" w:hAnsi="Arial" w:cs="Arial"/>
          <w:color w:val="222222"/>
          <w:sz w:val="21"/>
          <w:szCs w:val="21"/>
          <w:lang w:val="nb-NO" w:eastAsia="nb-NO"/>
        </w:rPr>
        <w:t xml:space="preserve"> from </w:t>
      </w:r>
      <w:proofErr w:type="spellStart"/>
      <w:r w:rsidRPr="001B5CA9">
        <w:rPr>
          <w:rFonts w:ascii="Arial" w:eastAsia="Times New Roman" w:hAnsi="Arial" w:cs="Arial"/>
          <w:color w:val="222222"/>
          <w:sz w:val="21"/>
          <w:szCs w:val="21"/>
          <w:lang w:val="nb-NO" w:eastAsia="nb-NO"/>
        </w:rPr>
        <w:t>hydropeaking</w:t>
      </w:r>
      <w:proofErr w:type="spellEnd"/>
      <w:r w:rsidRPr="001B5CA9">
        <w:rPr>
          <w:rFonts w:ascii="Arial" w:eastAsia="Times New Roman" w:hAnsi="Arial" w:cs="Arial"/>
          <w:color w:val="222222"/>
          <w:sz w:val="21"/>
          <w:szCs w:val="21"/>
          <w:lang w:val="nb-NO" w:eastAsia="nb-NO"/>
        </w:rPr>
        <w:t xml:space="preserve">. </w:t>
      </w:r>
      <w:proofErr w:type="spellStart"/>
      <w:r w:rsidRPr="001B5CA9">
        <w:rPr>
          <w:rFonts w:ascii="Arial" w:eastAsia="Times New Roman" w:hAnsi="Arial" w:cs="Arial"/>
          <w:color w:val="222222"/>
          <w:sz w:val="21"/>
          <w:szCs w:val="21"/>
          <w:lang w:val="nb-NO" w:eastAsia="nb-NO"/>
        </w:rPr>
        <w:t>Proceedings</w:t>
      </w:r>
      <w:proofErr w:type="spellEnd"/>
      <w:r w:rsidRPr="001B5CA9">
        <w:rPr>
          <w:rFonts w:ascii="Arial" w:eastAsia="Times New Roman" w:hAnsi="Arial" w:cs="Arial"/>
          <w:color w:val="222222"/>
          <w:sz w:val="21"/>
          <w:szCs w:val="21"/>
          <w:lang w:val="nb-NO" w:eastAsia="nb-NO"/>
        </w:rPr>
        <w:t xml:space="preserve">, 11th International Symposium </w:t>
      </w:r>
      <w:proofErr w:type="spellStart"/>
      <w:r w:rsidRPr="001B5CA9">
        <w:rPr>
          <w:rFonts w:ascii="Arial" w:eastAsia="Times New Roman" w:hAnsi="Arial" w:cs="Arial"/>
          <w:color w:val="222222"/>
          <w:sz w:val="21"/>
          <w:szCs w:val="21"/>
          <w:lang w:val="nb-NO" w:eastAsia="nb-NO"/>
        </w:rPr>
        <w:t>on</w:t>
      </w:r>
      <w:proofErr w:type="spellEnd"/>
      <w:r w:rsidRPr="001B5CA9">
        <w:rPr>
          <w:rFonts w:ascii="Arial" w:eastAsia="Times New Roman" w:hAnsi="Arial" w:cs="Arial"/>
          <w:color w:val="222222"/>
          <w:sz w:val="21"/>
          <w:szCs w:val="21"/>
          <w:lang w:val="nb-NO" w:eastAsia="nb-NO"/>
        </w:rPr>
        <w:t xml:space="preserve"> Ecohydraulics, Melbourne, Australia.</w:t>
      </w:r>
    </w:p>
    <w:p w14:paraId="5B5F23B0" w14:textId="77777777" w:rsidR="00D667C7" w:rsidRPr="0089000A" w:rsidRDefault="00D667C7" w:rsidP="00D667C7">
      <w:pPr>
        <w:tabs>
          <w:tab w:val="left" w:pos="6773"/>
        </w:tabs>
        <w:rPr>
          <w:rFonts w:eastAsiaTheme="minorEastAsia"/>
          <w:i/>
          <w:iCs/>
          <w:lang w:val="en-GB"/>
        </w:rPr>
      </w:pPr>
    </w:p>
    <w:p w14:paraId="6BE908E7" w14:textId="77777777" w:rsidR="00D667C7" w:rsidRPr="00992F9B" w:rsidRDefault="00D667C7" w:rsidP="00D667C7">
      <w:pPr>
        <w:pStyle w:val="Heading3"/>
        <w:numPr>
          <w:ilvl w:val="0"/>
          <w:numId w:val="0"/>
        </w:numPr>
        <w:ind w:left="720" w:hanging="720"/>
        <w:rPr>
          <w:lang w:val="en-GB"/>
        </w:rPr>
      </w:pPr>
      <w:r w:rsidRPr="00DF4A3B">
        <w:rPr>
          <w:lang w:val="en-GB"/>
        </w:rPr>
        <w:t xml:space="preserve">Classification of </w:t>
      </w:r>
      <w:r>
        <w:rPr>
          <w:lang w:val="en-GB"/>
        </w:rPr>
        <w:t>the measure [write name of measure]</w:t>
      </w:r>
    </w:p>
    <w:p w14:paraId="66076A52" w14:textId="77777777" w:rsidR="00D667C7" w:rsidRDefault="00D667C7" w:rsidP="00D667C7">
      <w:pPr>
        <w:rPr>
          <w:i/>
          <w:lang w:val="en-GB"/>
        </w:rPr>
      </w:pPr>
      <w:r>
        <w:rPr>
          <w:i/>
          <w:lang w:val="en-GB"/>
        </w:rPr>
        <w:t>[Fill in appropriate excel sheet, no need to copy it over to this document]</w:t>
      </w:r>
    </w:p>
    <w:p w14:paraId="23670B41" w14:textId="77777777" w:rsidR="00A757DB" w:rsidRDefault="00A757DB"/>
    <w:sectPr w:rsidR="00A757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F7090"/>
    <w:multiLevelType w:val="multilevel"/>
    <w:tmpl w:val="041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BE"/>
    <w:rsid w:val="0002496F"/>
    <w:rsid w:val="00162393"/>
    <w:rsid w:val="001B5CA9"/>
    <w:rsid w:val="00207FA8"/>
    <w:rsid w:val="0026304A"/>
    <w:rsid w:val="00265BBE"/>
    <w:rsid w:val="00297BC9"/>
    <w:rsid w:val="00360C27"/>
    <w:rsid w:val="00367C7F"/>
    <w:rsid w:val="00385BC9"/>
    <w:rsid w:val="003967B0"/>
    <w:rsid w:val="00536381"/>
    <w:rsid w:val="00664EA0"/>
    <w:rsid w:val="006C1EE7"/>
    <w:rsid w:val="006E6148"/>
    <w:rsid w:val="00804369"/>
    <w:rsid w:val="00845E54"/>
    <w:rsid w:val="008976DE"/>
    <w:rsid w:val="008D4E08"/>
    <w:rsid w:val="009B7D40"/>
    <w:rsid w:val="009D5E6D"/>
    <w:rsid w:val="00A0670D"/>
    <w:rsid w:val="00A757DB"/>
    <w:rsid w:val="00B702DC"/>
    <w:rsid w:val="00BE6EF5"/>
    <w:rsid w:val="00C322BB"/>
    <w:rsid w:val="00C60BC3"/>
    <w:rsid w:val="00D32CA5"/>
    <w:rsid w:val="00D667C7"/>
    <w:rsid w:val="00DF7264"/>
    <w:rsid w:val="00E1220E"/>
    <w:rsid w:val="00F73156"/>
    <w:rsid w:val="00FD54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77489"/>
  <w15:chartTrackingRefBased/>
  <w15:docId w15:val="{9F5F6F91-3947-4F3C-A908-1EEF2979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2BB"/>
    <w:rPr>
      <w:lang w:val="en-US"/>
    </w:rPr>
  </w:style>
  <w:style w:type="paragraph" w:styleId="Heading1">
    <w:name w:val="heading 1"/>
    <w:basedOn w:val="Normal"/>
    <w:next w:val="Normal"/>
    <w:link w:val="Heading1Char"/>
    <w:uiPriority w:val="9"/>
    <w:qFormat/>
    <w:rsid w:val="00D667C7"/>
    <w:pPr>
      <w:keepNext/>
      <w:keepLines/>
      <w:numPr>
        <w:numId w:val="1"/>
      </w:numPr>
      <w:spacing w:before="240" w:after="120"/>
      <w:outlineLvl w:val="0"/>
    </w:pPr>
    <w:rPr>
      <w:rFonts w:ascii="Arial" w:eastAsiaTheme="majorEastAsia" w:hAnsi="Arial" w:cstheme="majorBidi"/>
      <w:b/>
      <w:sz w:val="28"/>
      <w:szCs w:val="32"/>
      <w:lang w:val="de-DE" w:eastAsia="zh-TW"/>
    </w:rPr>
  </w:style>
  <w:style w:type="paragraph" w:styleId="Heading2">
    <w:name w:val="heading 2"/>
    <w:basedOn w:val="Normal"/>
    <w:next w:val="Normal"/>
    <w:link w:val="Heading2Char"/>
    <w:uiPriority w:val="9"/>
    <w:unhideWhenUsed/>
    <w:qFormat/>
    <w:rsid w:val="00D667C7"/>
    <w:pPr>
      <w:keepNext/>
      <w:keepLines/>
      <w:numPr>
        <w:ilvl w:val="1"/>
        <w:numId w:val="1"/>
      </w:numPr>
      <w:spacing w:before="40" w:after="120"/>
      <w:outlineLvl w:val="1"/>
    </w:pPr>
    <w:rPr>
      <w:rFonts w:ascii="Arial" w:eastAsiaTheme="majorEastAsia" w:hAnsi="Arial" w:cstheme="majorBidi"/>
      <w:b/>
      <w:szCs w:val="26"/>
      <w:lang w:val="de-DE" w:eastAsia="zh-TW"/>
    </w:rPr>
  </w:style>
  <w:style w:type="paragraph" w:styleId="Heading3">
    <w:name w:val="heading 3"/>
    <w:basedOn w:val="Normal"/>
    <w:next w:val="Normal"/>
    <w:link w:val="Heading3Char"/>
    <w:uiPriority w:val="9"/>
    <w:unhideWhenUsed/>
    <w:qFormat/>
    <w:rsid w:val="00D667C7"/>
    <w:pPr>
      <w:keepNext/>
      <w:keepLines/>
      <w:numPr>
        <w:ilvl w:val="2"/>
        <w:numId w:val="1"/>
      </w:numPr>
      <w:spacing w:before="40" w:after="0"/>
      <w:outlineLvl w:val="2"/>
    </w:pPr>
    <w:rPr>
      <w:rFonts w:ascii="Arial" w:eastAsiaTheme="majorEastAsia" w:hAnsi="Arial" w:cstheme="majorBidi"/>
      <w:b/>
      <w:szCs w:val="24"/>
      <w:lang w:val="de-DE" w:eastAsia="zh-TW"/>
    </w:rPr>
  </w:style>
  <w:style w:type="paragraph" w:styleId="Heading4">
    <w:name w:val="heading 4"/>
    <w:basedOn w:val="Normal"/>
    <w:next w:val="Normal"/>
    <w:link w:val="Heading4Char"/>
    <w:uiPriority w:val="9"/>
    <w:unhideWhenUsed/>
    <w:qFormat/>
    <w:rsid w:val="00D667C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lang w:val="de-DE" w:eastAsia="zh-TW"/>
    </w:rPr>
  </w:style>
  <w:style w:type="paragraph" w:styleId="Heading5">
    <w:name w:val="heading 5"/>
    <w:basedOn w:val="Normal"/>
    <w:next w:val="Normal"/>
    <w:link w:val="Heading5Char"/>
    <w:uiPriority w:val="9"/>
    <w:semiHidden/>
    <w:unhideWhenUsed/>
    <w:qFormat/>
    <w:rsid w:val="00D667C7"/>
    <w:pPr>
      <w:keepNext/>
      <w:keepLines/>
      <w:numPr>
        <w:ilvl w:val="4"/>
        <w:numId w:val="1"/>
      </w:numPr>
      <w:spacing w:before="40" w:after="0"/>
      <w:outlineLvl w:val="4"/>
    </w:pPr>
    <w:rPr>
      <w:rFonts w:asciiTheme="majorHAnsi" w:eastAsiaTheme="majorEastAsia" w:hAnsiTheme="majorHAnsi" w:cstheme="majorBidi"/>
      <w:color w:val="2F5496" w:themeColor="accent1" w:themeShade="BF"/>
      <w:lang w:val="de-DE" w:eastAsia="zh-TW"/>
    </w:rPr>
  </w:style>
  <w:style w:type="paragraph" w:styleId="Heading6">
    <w:name w:val="heading 6"/>
    <w:basedOn w:val="Normal"/>
    <w:next w:val="Normal"/>
    <w:link w:val="Heading6Char"/>
    <w:uiPriority w:val="9"/>
    <w:semiHidden/>
    <w:unhideWhenUsed/>
    <w:qFormat/>
    <w:rsid w:val="00D667C7"/>
    <w:pPr>
      <w:keepNext/>
      <w:keepLines/>
      <w:numPr>
        <w:ilvl w:val="5"/>
        <w:numId w:val="1"/>
      </w:numPr>
      <w:spacing w:before="40" w:after="0"/>
      <w:outlineLvl w:val="5"/>
    </w:pPr>
    <w:rPr>
      <w:rFonts w:asciiTheme="majorHAnsi" w:eastAsiaTheme="majorEastAsia" w:hAnsiTheme="majorHAnsi" w:cstheme="majorBidi"/>
      <w:color w:val="1F3763" w:themeColor="accent1" w:themeShade="7F"/>
      <w:lang w:val="de-DE" w:eastAsia="zh-TW"/>
    </w:rPr>
  </w:style>
  <w:style w:type="paragraph" w:styleId="Heading7">
    <w:name w:val="heading 7"/>
    <w:basedOn w:val="Normal"/>
    <w:next w:val="Normal"/>
    <w:link w:val="Heading7Char"/>
    <w:uiPriority w:val="9"/>
    <w:semiHidden/>
    <w:unhideWhenUsed/>
    <w:qFormat/>
    <w:rsid w:val="00D667C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lang w:val="de-DE" w:eastAsia="zh-TW"/>
    </w:rPr>
  </w:style>
  <w:style w:type="paragraph" w:styleId="Heading8">
    <w:name w:val="heading 8"/>
    <w:basedOn w:val="Normal"/>
    <w:next w:val="Normal"/>
    <w:link w:val="Heading8Char"/>
    <w:uiPriority w:val="9"/>
    <w:semiHidden/>
    <w:unhideWhenUsed/>
    <w:qFormat/>
    <w:rsid w:val="00D667C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de-DE" w:eastAsia="zh-TW"/>
    </w:rPr>
  </w:style>
  <w:style w:type="paragraph" w:styleId="Heading9">
    <w:name w:val="heading 9"/>
    <w:basedOn w:val="Normal"/>
    <w:next w:val="Normal"/>
    <w:link w:val="Heading9Char"/>
    <w:uiPriority w:val="9"/>
    <w:semiHidden/>
    <w:unhideWhenUsed/>
    <w:qFormat/>
    <w:rsid w:val="00D667C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de-DE"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7C7"/>
    <w:rPr>
      <w:rFonts w:ascii="Arial" w:eastAsiaTheme="majorEastAsia" w:hAnsi="Arial" w:cstheme="majorBidi"/>
      <w:b/>
      <w:sz w:val="28"/>
      <w:szCs w:val="32"/>
      <w:lang w:val="de-DE" w:eastAsia="zh-TW"/>
    </w:rPr>
  </w:style>
  <w:style w:type="character" w:customStyle="1" w:styleId="Heading2Char">
    <w:name w:val="Heading 2 Char"/>
    <w:basedOn w:val="DefaultParagraphFont"/>
    <w:link w:val="Heading2"/>
    <w:uiPriority w:val="9"/>
    <w:rsid w:val="00D667C7"/>
    <w:rPr>
      <w:rFonts w:ascii="Arial" w:eastAsiaTheme="majorEastAsia" w:hAnsi="Arial" w:cstheme="majorBidi"/>
      <w:b/>
      <w:szCs w:val="26"/>
      <w:lang w:val="de-DE" w:eastAsia="zh-TW"/>
    </w:rPr>
  </w:style>
  <w:style w:type="character" w:customStyle="1" w:styleId="Heading3Char">
    <w:name w:val="Heading 3 Char"/>
    <w:basedOn w:val="DefaultParagraphFont"/>
    <w:link w:val="Heading3"/>
    <w:uiPriority w:val="9"/>
    <w:rsid w:val="00D667C7"/>
    <w:rPr>
      <w:rFonts w:ascii="Arial" w:eastAsiaTheme="majorEastAsia" w:hAnsi="Arial" w:cstheme="majorBidi"/>
      <w:b/>
      <w:szCs w:val="24"/>
      <w:lang w:val="de-DE" w:eastAsia="zh-TW"/>
    </w:rPr>
  </w:style>
  <w:style w:type="character" w:customStyle="1" w:styleId="Heading4Char">
    <w:name w:val="Heading 4 Char"/>
    <w:basedOn w:val="DefaultParagraphFont"/>
    <w:link w:val="Heading4"/>
    <w:uiPriority w:val="9"/>
    <w:rsid w:val="00D667C7"/>
    <w:rPr>
      <w:rFonts w:asciiTheme="majorHAnsi" w:eastAsiaTheme="majorEastAsia" w:hAnsiTheme="majorHAnsi" w:cstheme="majorBidi"/>
      <w:i/>
      <w:iCs/>
      <w:color w:val="2F5496" w:themeColor="accent1" w:themeShade="BF"/>
      <w:lang w:val="de-DE" w:eastAsia="zh-TW"/>
    </w:rPr>
  </w:style>
  <w:style w:type="character" w:customStyle="1" w:styleId="Heading5Char">
    <w:name w:val="Heading 5 Char"/>
    <w:basedOn w:val="DefaultParagraphFont"/>
    <w:link w:val="Heading5"/>
    <w:uiPriority w:val="9"/>
    <w:semiHidden/>
    <w:rsid w:val="00D667C7"/>
    <w:rPr>
      <w:rFonts w:asciiTheme="majorHAnsi" w:eastAsiaTheme="majorEastAsia" w:hAnsiTheme="majorHAnsi" w:cstheme="majorBidi"/>
      <w:color w:val="2F5496" w:themeColor="accent1" w:themeShade="BF"/>
      <w:lang w:val="de-DE" w:eastAsia="zh-TW"/>
    </w:rPr>
  </w:style>
  <w:style w:type="character" w:customStyle="1" w:styleId="Heading6Char">
    <w:name w:val="Heading 6 Char"/>
    <w:basedOn w:val="DefaultParagraphFont"/>
    <w:link w:val="Heading6"/>
    <w:uiPriority w:val="9"/>
    <w:semiHidden/>
    <w:rsid w:val="00D667C7"/>
    <w:rPr>
      <w:rFonts w:asciiTheme="majorHAnsi" w:eastAsiaTheme="majorEastAsia" w:hAnsiTheme="majorHAnsi" w:cstheme="majorBidi"/>
      <w:color w:val="1F3763" w:themeColor="accent1" w:themeShade="7F"/>
      <w:lang w:val="de-DE" w:eastAsia="zh-TW"/>
    </w:rPr>
  </w:style>
  <w:style w:type="character" w:customStyle="1" w:styleId="Heading7Char">
    <w:name w:val="Heading 7 Char"/>
    <w:basedOn w:val="DefaultParagraphFont"/>
    <w:link w:val="Heading7"/>
    <w:uiPriority w:val="9"/>
    <w:semiHidden/>
    <w:rsid w:val="00D667C7"/>
    <w:rPr>
      <w:rFonts w:asciiTheme="majorHAnsi" w:eastAsiaTheme="majorEastAsia" w:hAnsiTheme="majorHAnsi" w:cstheme="majorBidi"/>
      <w:i/>
      <w:iCs/>
      <w:color w:val="1F3763" w:themeColor="accent1" w:themeShade="7F"/>
      <w:lang w:val="de-DE" w:eastAsia="zh-TW"/>
    </w:rPr>
  </w:style>
  <w:style w:type="character" w:customStyle="1" w:styleId="Heading8Char">
    <w:name w:val="Heading 8 Char"/>
    <w:basedOn w:val="DefaultParagraphFont"/>
    <w:link w:val="Heading8"/>
    <w:uiPriority w:val="9"/>
    <w:semiHidden/>
    <w:rsid w:val="00D667C7"/>
    <w:rPr>
      <w:rFonts w:asciiTheme="majorHAnsi" w:eastAsiaTheme="majorEastAsia" w:hAnsiTheme="majorHAnsi" w:cstheme="majorBidi"/>
      <w:color w:val="272727" w:themeColor="text1" w:themeTint="D8"/>
      <w:sz w:val="21"/>
      <w:szCs w:val="21"/>
      <w:lang w:val="de-DE" w:eastAsia="zh-TW"/>
    </w:rPr>
  </w:style>
  <w:style w:type="character" w:customStyle="1" w:styleId="Heading9Char">
    <w:name w:val="Heading 9 Char"/>
    <w:basedOn w:val="DefaultParagraphFont"/>
    <w:link w:val="Heading9"/>
    <w:uiPriority w:val="9"/>
    <w:semiHidden/>
    <w:rsid w:val="00D667C7"/>
    <w:rPr>
      <w:rFonts w:asciiTheme="majorHAnsi" w:eastAsiaTheme="majorEastAsia" w:hAnsiTheme="majorHAnsi" w:cstheme="majorBidi"/>
      <w:i/>
      <w:iCs/>
      <w:color w:val="272727" w:themeColor="text1" w:themeTint="D8"/>
      <w:sz w:val="21"/>
      <w:szCs w:val="21"/>
      <w:lang w:val="de-DE" w:eastAsia="zh-TW"/>
    </w:rPr>
  </w:style>
  <w:style w:type="paragraph" w:styleId="NormalWeb">
    <w:name w:val="Normal (Web)"/>
    <w:basedOn w:val="Normal"/>
    <w:uiPriority w:val="99"/>
    <w:semiHidden/>
    <w:unhideWhenUsed/>
    <w:rsid w:val="00297BC9"/>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Hyperlink">
    <w:name w:val="Hyperlink"/>
    <w:basedOn w:val="DefaultParagraphFont"/>
    <w:uiPriority w:val="99"/>
    <w:unhideWhenUsed/>
    <w:rsid w:val="0026304A"/>
    <w:rPr>
      <w:color w:val="0000FF"/>
      <w:u w:val="single"/>
    </w:rPr>
  </w:style>
  <w:style w:type="paragraph" w:styleId="Caption">
    <w:name w:val="caption"/>
    <w:basedOn w:val="Normal"/>
    <w:next w:val="Normal"/>
    <w:uiPriority w:val="35"/>
    <w:unhideWhenUsed/>
    <w:qFormat/>
    <w:rsid w:val="00367C7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731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355776">
      <w:bodyDiv w:val="1"/>
      <w:marLeft w:val="0"/>
      <w:marRight w:val="0"/>
      <w:marTop w:val="0"/>
      <w:marBottom w:val="0"/>
      <w:divBdr>
        <w:top w:val="none" w:sz="0" w:space="0" w:color="auto"/>
        <w:left w:val="none" w:sz="0" w:space="0" w:color="auto"/>
        <w:bottom w:val="none" w:sz="0" w:space="0" w:color="auto"/>
        <w:right w:val="none" w:sz="0" w:space="0" w:color="auto"/>
      </w:divBdr>
    </w:div>
    <w:div w:id="780881925">
      <w:bodyDiv w:val="1"/>
      <w:marLeft w:val="0"/>
      <w:marRight w:val="0"/>
      <w:marTop w:val="0"/>
      <w:marBottom w:val="0"/>
      <w:divBdr>
        <w:top w:val="none" w:sz="0" w:space="0" w:color="auto"/>
        <w:left w:val="none" w:sz="0" w:space="0" w:color="auto"/>
        <w:bottom w:val="none" w:sz="0" w:space="0" w:color="auto"/>
        <w:right w:val="none" w:sz="0" w:space="0" w:color="auto"/>
      </w:divBdr>
    </w:div>
    <w:div w:id="1781334268">
      <w:bodyDiv w:val="1"/>
      <w:marLeft w:val="0"/>
      <w:marRight w:val="0"/>
      <w:marTop w:val="0"/>
      <w:marBottom w:val="0"/>
      <w:divBdr>
        <w:top w:val="none" w:sz="0" w:space="0" w:color="auto"/>
        <w:left w:val="none" w:sz="0" w:space="0" w:color="auto"/>
        <w:bottom w:val="none" w:sz="0" w:space="0" w:color="auto"/>
        <w:right w:val="none" w:sz="0" w:space="0" w:color="auto"/>
      </w:divBdr>
    </w:div>
    <w:div w:id="1941599358">
      <w:bodyDiv w:val="1"/>
      <w:marLeft w:val="0"/>
      <w:marRight w:val="0"/>
      <w:marTop w:val="0"/>
      <w:marBottom w:val="0"/>
      <w:divBdr>
        <w:top w:val="none" w:sz="0" w:space="0" w:color="auto"/>
        <w:left w:val="none" w:sz="0" w:space="0" w:color="auto"/>
        <w:bottom w:val="none" w:sz="0" w:space="0" w:color="auto"/>
        <w:right w:val="none" w:sz="0" w:space="0" w:color="auto"/>
      </w:divBdr>
    </w:div>
    <w:div w:id="211388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ithydro.wiki/index.php/COSH-too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904</Words>
  <Characters>4792</Characters>
  <Application>Microsoft Office Word</Application>
  <DocSecurity>0</DocSecurity>
  <Lines>39</Lines>
  <Paragraphs>11</Paragraphs>
  <ScaleCrop>false</ScaleCrop>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Bendik Torp Hansen</dc:creator>
  <cp:keywords/>
  <dc:description/>
  <cp:lastModifiedBy>Bendik Torp Hansen</cp:lastModifiedBy>
  <cp:revision>2</cp:revision>
  <dcterms:created xsi:type="dcterms:W3CDTF">2020-06-08T11:27:00Z</dcterms:created>
  <dcterms:modified xsi:type="dcterms:W3CDTF">2020-06-08T11:27:00Z</dcterms:modified>
</cp:coreProperties>
</file>